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C67D8" w14:textId="16FFCC09" w:rsidR="00EF1E87" w:rsidRPr="00F331CE" w:rsidRDefault="00EF1E87">
      <w:pPr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6E432FA3" wp14:editId="2E31D1BA">
            <wp:extent cx="5940425" cy="83959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П.03 Техническая механик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31CE">
        <w:rPr>
          <w:rFonts w:ascii="Times New Roman" w:hAnsi="Times New Roman"/>
          <w:sz w:val="26"/>
          <w:szCs w:val="26"/>
        </w:rPr>
        <w:br w:type="page"/>
      </w:r>
    </w:p>
    <w:p w14:paraId="4148A388" w14:textId="77777777" w:rsidR="00F32A33" w:rsidRPr="00F331CE" w:rsidRDefault="00F32A33" w:rsidP="00EF1E8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AB67EFC" w14:textId="77777777" w:rsidR="00F32A33" w:rsidRPr="00F331CE" w:rsidRDefault="0081593D" w:rsidP="0081593D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>Программа разработана на основе</w:t>
      </w:r>
      <w:r w:rsidR="00F32A33" w:rsidRPr="00F331CE">
        <w:rPr>
          <w:rFonts w:ascii="Times New Roman" w:hAnsi="Times New Roman"/>
          <w:sz w:val="26"/>
          <w:szCs w:val="26"/>
        </w:rPr>
        <w:t>:</w:t>
      </w:r>
    </w:p>
    <w:p w14:paraId="17DAE2FE" w14:textId="77777777" w:rsidR="00F32A33" w:rsidRPr="00F331CE" w:rsidRDefault="00F32A33" w:rsidP="0081593D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4DE46B6C" w14:textId="77777777" w:rsidR="00F32A33" w:rsidRPr="00F331CE" w:rsidRDefault="00F32A33" w:rsidP="0081593D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>-</w:t>
      </w:r>
      <w:r w:rsidR="0081593D" w:rsidRPr="00F331CE">
        <w:rPr>
          <w:rFonts w:ascii="Times New Roman" w:hAnsi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</w:t>
      </w:r>
      <w:r w:rsidRPr="00F331CE">
        <w:rPr>
          <w:rFonts w:ascii="Times New Roman" w:hAnsi="Times New Roman"/>
          <w:sz w:val="26"/>
          <w:szCs w:val="26"/>
        </w:rPr>
        <w:t>го образования по специальности</w:t>
      </w:r>
      <w:r w:rsidR="0081593D" w:rsidRPr="00F331CE">
        <w:rPr>
          <w:rFonts w:ascii="Times New Roman" w:hAnsi="Times New Roman"/>
          <w:sz w:val="26"/>
          <w:szCs w:val="26"/>
        </w:rPr>
        <w:t xml:space="preserve"> </w:t>
      </w:r>
      <w:r w:rsidR="0081593D" w:rsidRPr="00F331CE">
        <w:rPr>
          <w:rFonts w:ascii="Times New Roman" w:eastAsia="Impact" w:hAnsi="Times New Roman"/>
          <w:bCs/>
          <w:color w:val="000000"/>
          <w:sz w:val="26"/>
          <w:szCs w:val="26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="0081593D" w:rsidRPr="00F331CE">
        <w:rPr>
          <w:rFonts w:ascii="Times New Roman" w:hAnsi="Times New Roman"/>
          <w:b/>
          <w:sz w:val="26"/>
          <w:szCs w:val="26"/>
        </w:rPr>
        <w:t>,</w:t>
      </w:r>
      <w:r w:rsidR="0081593D" w:rsidRPr="00F331CE">
        <w:rPr>
          <w:rFonts w:ascii="Times New Roman" w:eastAsia="Arial Unicode MS" w:hAnsi="Times New Roman"/>
          <w:bCs/>
          <w:color w:val="000000"/>
          <w:sz w:val="26"/>
          <w:szCs w:val="26"/>
          <w:lang w:bidi="ru-RU"/>
        </w:rPr>
        <w:t xml:space="preserve"> входящей в состав укрупненной группы специальностей 15.00.00 Машиностроение</w:t>
      </w:r>
      <w:r w:rsidR="0081593D" w:rsidRPr="00F331CE">
        <w:rPr>
          <w:rFonts w:ascii="Times New Roman" w:hAnsi="Times New Roman"/>
          <w:b/>
          <w:sz w:val="26"/>
          <w:szCs w:val="26"/>
        </w:rPr>
        <w:t>,</w:t>
      </w:r>
      <w:r w:rsidR="0081593D" w:rsidRPr="00F331CE">
        <w:rPr>
          <w:rFonts w:ascii="Times New Roman" w:hAnsi="Times New Roman"/>
          <w:sz w:val="26"/>
          <w:szCs w:val="26"/>
        </w:rPr>
        <w:t xml:space="preserve"> приказ №348 от 18 апреля 2014 года, </w:t>
      </w:r>
    </w:p>
    <w:p w14:paraId="6711D280" w14:textId="77777777" w:rsidR="00F32A33" w:rsidRPr="00F331CE" w:rsidRDefault="00F32A33" w:rsidP="0081593D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46D1BBE9" w14:textId="34209378" w:rsidR="0081593D" w:rsidRPr="00F331CE" w:rsidRDefault="00F32A33" w:rsidP="0081593D">
      <w:pPr>
        <w:spacing w:after="0"/>
        <w:ind w:firstLine="709"/>
        <w:jc w:val="both"/>
        <w:rPr>
          <w:rFonts w:ascii="Times New Roman" w:eastAsia="Arial Unicode MS" w:hAnsi="Times New Roman"/>
          <w:bCs/>
          <w:color w:val="000000"/>
          <w:sz w:val="26"/>
          <w:szCs w:val="26"/>
          <w:lang w:bidi="ru-RU"/>
        </w:rPr>
      </w:pPr>
      <w:r w:rsidRPr="00F331CE">
        <w:rPr>
          <w:rFonts w:ascii="Times New Roman" w:hAnsi="Times New Roman"/>
          <w:sz w:val="26"/>
          <w:szCs w:val="26"/>
        </w:rPr>
        <w:t>-</w:t>
      </w:r>
      <w:r w:rsidR="0081593D" w:rsidRPr="00F331CE">
        <w:rPr>
          <w:rFonts w:ascii="Times New Roman" w:hAnsi="Times New Roman"/>
          <w:sz w:val="26"/>
          <w:szCs w:val="26"/>
        </w:rPr>
        <w:t xml:space="preserve">основной профессиональной образовательной программы по специальности </w:t>
      </w:r>
      <w:r w:rsidR="0081593D" w:rsidRPr="00F331CE">
        <w:rPr>
          <w:rFonts w:ascii="Times New Roman" w:hAnsi="Times New Roman"/>
          <w:bCs/>
          <w:sz w:val="26"/>
          <w:szCs w:val="26"/>
          <w:lang w:bidi="ru-RU"/>
        </w:rPr>
        <w:t xml:space="preserve">15.02.06 Монтаж и техническая эксплуатация холодильно-компрессорных </w:t>
      </w:r>
      <w:r w:rsidRPr="00F331CE">
        <w:rPr>
          <w:rFonts w:ascii="Times New Roman" w:hAnsi="Times New Roman"/>
          <w:bCs/>
          <w:sz w:val="26"/>
          <w:szCs w:val="26"/>
          <w:lang w:bidi="ru-RU"/>
        </w:rPr>
        <w:t>машин и установок (по отраслям), 2019г.</w:t>
      </w:r>
    </w:p>
    <w:p w14:paraId="1CABB559" w14:textId="37FA2D3C" w:rsidR="006442CB" w:rsidRPr="00F331CE" w:rsidRDefault="006442CB" w:rsidP="006442CB">
      <w:pPr>
        <w:jc w:val="both"/>
        <w:rPr>
          <w:rFonts w:ascii="Times New Roman" w:hAnsi="Times New Roman"/>
          <w:bCs/>
          <w:sz w:val="26"/>
          <w:szCs w:val="26"/>
        </w:rPr>
      </w:pPr>
    </w:p>
    <w:p w14:paraId="13A63A28" w14:textId="77777777" w:rsidR="0081593D" w:rsidRPr="00F331CE" w:rsidRDefault="0081593D" w:rsidP="006442CB">
      <w:pPr>
        <w:jc w:val="both"/>
        <w:rPr>
          <w:rFonts w:ascii="Times New Roman" w:hAnsi="Times New Roman"/>
          <w:bCs/>
          <w:sz w:val="26"/>
          <w:szCs w:val="26"/>
        </w:rPr>
      </w:pPr>
    </w:p>
    <w:p w14:paraId="079D411F" w14:textId="61D0F861" w:rsidR="0081593D" w:rsidRPr="00F331CE" w:rsidRDefault="00F32A33" w:rsidP="0081593D">
      <w:pPr>
        <w:spacing w:after="0"/>
        <w:jc w:val="both"/>
        <w:rPr>
          <w:rFonts w:ascii="Times New Roman" w:hAnsi="Times New Roman"/>
          <w:bCs/>
          <w:sz w:val="26"/>
          <w:szCs w:val="26"/>
        </w:rPr>
      </w:pPr>
      <w:r w:rsidRPr="00F331CE">
        <w:rPr>
          <w:rFonts w:ascii="Times New Roman" w:hAnsi="Times New Roman"/>
          <w:bCs/>
          <w:sz w:val="26"/>
          <w:szCs w:val="26"/>
        </w:rPr>
        <w:t>Организация – разработчик:</w:t>
      </w:r>
      <w:r w:rsidR="0081593D" w:rsidRPr="00F331CE">
        <w:rPr>
          <w:rFonts w:ascii="Times New Roman" w:hAnsi="Times New Roman"/>
          <w:bCs/>
          <w:sz w:val="26"/>
          <w:szCs w:val="26"/>
        </w:rPr>
        <w:t xml:space="preserve"> ГАПОУ «Казанский политехнический колледж»</w:t>
      </w:r>
    </w:p>
    <w:p w14:paraId="0258DDD8" w14:textId="3526358A" w:rsidR="006442CB" w:rsidRPr="00F331CE" w:rsidRDefault="00F32A33" w:rsidP="0081593D">
      <w:pPr>
        <w:spacing w:after="0"/>
        <w:jc w:val="both"/>
        <w:rPr>
          <w:rFonts w:ascii="Times New Roman" w:hAnsi="Times New Roman"/>
          <w:bCs/>
          <w:sz w:val="26"/>
          <w:szCs w:val="26"/>
        </w:rPr>
      </w:pPr>
      <w:r w:rsidRPr="00F331CE">
        <w:rPr>
          <w:rFonts w:ascii="Times New Roman" w:hAnsi="Times New Roman"/>
          <w:bCs/>
          <w:sz w:val="26"/>
          <w:szCs w:val="26"/>
        </w:rPr>
        <w:t xml:space="preserve">Разработчик: </w:t>
      </w:r>
      <w:r w:rsidR="006442CB" w:rsidRPr="00F331CE">
        <w:rPr>
          <w:rFonts w:ascii="Times New Roman" w:hAnsi="Times New Roman"/>
          <w:bCs/>
          <w:sz w:val="26"/>
          <w:szCs w:val="26"/>
        </w:rPr>
        <w:t xml:space="preserve"> Низамутдинов Р.Т</w:t>
      </w:r>
      <w:r w:rsidRPr="00F331CE">
        <w:rPr>
          <w:rFonts w:ascii="Times New Roman" w:hAnsi="Times New Roman"/>
          <w:bCs/>
          <w:sz w:val="26"/>
          <w:szCs w:val="26"/>
        </w:rPr>
        <w:t>., преподаватель</w:t>
      </w:r>
    </w:p>
    <w:p w14:paraId="0094ACA3" w14:textId="77777777" w:rsidR="006442CB" w:rsidRPr="00F331CE" w:rsidRDefault="006442CB" w:rsidP="006442CB">
      <w:pPr>
        <w:jc w:val="both"/>
        <w:rPr>
          <w:rFonts w:ascii="Times New Roman" w:hAnsi="Times New Roman"/>
          <w:bCs/>
          <w:sz w:val="26"/>
          <w:szCs w:val="26"/>
        </w:rPr>
      </w:pPr>
    </w:p>
    <w:p w14:paraId="62AF9426" w14:textId="77777777" w:rsidR="006442CB" w:rsidRPr="00F331CE" w:rsidRDefault="006442CB" w:rsidP="006442CB">
      <w:pPr>
        <w:jc w:val="both"/>
        <w:rPr>
          <w:rFonts w:ascii="Times New Roman" w:hAnsi="Times New Roman"/>
          <w:bCs/>
          <w:sz w:val="26"/>
          <w:szCs w:val="26"/>
        </w:rPr>
      </w:pPr>
    </w:p>
    <w:p w14:paraId="04D352B9" w14:textId="77777777" w:rsidR="006442CB" w:rsidRPr="00F331CE" w:rsidRDefault="006442CB" w:rsidP="006442CB">
      <w:pPr>
        <w:jc w:val="both"/>
        <w:rPr>
          <w:rFonts w:ascii="Times New Roman" w:hAnsi="Times New Roman"/>
          <w:bCs/>
          <w:sz w:val="26"/>
          <w:szCs w:val="26"/>
        </w:rPr>
      </w:pPr>
    </w:p>
    <w:p w14:paraId="3A1924C7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71A4A827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54D3D368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5D6224B5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19270B1F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09E27629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4FDBCAD3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3E00E8E1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43F2CC9D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54A08ACF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2DFA16FE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30F0F1B1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2674DC5C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6C366CB7" w14:textId="77777777" w:rsidR="006442CB" w:rsidRPr="00F331CE" w:rsidRDefault="006442CB" w:rsidP="00914567">
      <w:pPr>
        <w:jc w:val="center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lastRenderedPageBreak/>
        <w:t>СОДЕРЖАНИЕ</w:t>
      </w:r>
    </w:p>
    <w:p w14:paraId="7EF5AAA1" w14:textId="77777777" w:rsidR="006442CB" w:rsidRPr="00F331CE" w:rsidRDefault="006442CB" w:rsidP="006442CB">
      <w:pPr>
        <w:spacing w:before="120" w:after="120" w:line="240" w:lineRule="auto"/>
        <w:rPr>
          <w:rFonts w:ascii="Times New Roman" w:hAnsi="Times New Roman"/>
          <w:b/>
          <w:i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755"/>
        <w:gridCol w:w="816"/>
      </w:tblGrid>
      <w:tr w:rsidR="006442CB" w:rsidRPr="00F331CE" w14:paraId="110A0842" w14:textId="77777777" w:rsidTr="006442CB">
        <w:tc>
          <w:tcPr>
            <w:tcW w:w="8755" w:type="dxa"/>
          </w:tcPr>
          <w:p w14:paraId="319FCFF6" w14:textId="77777777" w:rsidR="006442CB" w:rsidRPr="00F331CE" w:rsidRDefault="006442CB" w:rsidP="006442CB">
            <w:pPr>
              <w:numPr>
                <w:ilvl w:val="0"/>
                <w:numId w:val="1"/>
              </w:numPr>
              <w:tabs>
                <w:tab w:val="num" w:pos="284"/>
              </w:tabs>
              <w:spacing w:before="120" w:after="12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bCs/>
                <w:sz w:val="26"/>
                <w:szCs w:val="26"/>
              </w:rPr>
              <w:t>ПАСПОРТ ПРОГРАММЫ УЧЕБНОЙ ДИСЦИПЛИНЫ</w:t>
            </w:r>
          </w:p>
          <w:p w14:paraId="5AF9D261" w14:textId="77777777" w:rsidR="006442CB" w:rsidRPr="00F331CE" w:rsidRDefault="006442CB" w:rsidP="006442CB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16" w:type="dxa"/>
          </w:tcPr>
          <w:p w14:paraId="3D08AE0D" w14:textId="77777777" w:rsidR="006442CB" w:rsidRPr="00F331CE" w:rsidRDefault="006442CB" w:rsidP="006442CB">
            <w:pPr>
              <w:spacing w:before="120" w:after="12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 xml:space="preserve">    4</w:t>
            </w:r>
          </w:p>
        </w:tc>
      </w:tr>
      <w:tr w:rsidR="006442CB" w:rsidRPr="00F331CE" w14:paraId="2248464E" w14:textId="77777777" w:rsidTr="006442CB">
        <w:tc>
          <w:tcPr>
            <w:tcW w:w="8755" w:type="dxa"/>
          </w:tcPr>
          <w:p w14:paraId="48EB9628" w14:textId="77777777" w:rsidR="006442CB" w:rsidRPr="00F331CE" w:rsidRDefault="006442CB" w:rsidP="006442CB">
            <w:pPr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bCs/>
                <w:sz w:val="26"/>
                <w:szCs w:val="26"/>
              </w:rPr>
              <w:t>СТРУКТУРА УЧЕБНОЙ ДИСЦИПЛИНЫ</w:t>
            </w:r>
          </w:p>
          <w:p w14:paraId="10EC4FA1" w14:textId="77777777" w:rsidR="006442CB" w:rsidRPr="00F331CE" w:rsidRDefault="006442CB" w:rsidP="006442CB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16" w:type="dxa"/>
          </w:tcPr>
          <w:p w14:paraId="54B797D2" w14:textId="30B690E5" w:rsidR="006442CB" w:rsidRPr="00F331CE" w:rsidRDefault="006442CB" w:rsidP="006442CB">
            <w:pPr>
              <w:spacing w:before="120" w:after="12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="002960FA" w:rsidRPr="00F331CE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6442CB" w:rsidRPr="00F331CE" w14:paraId="7734295F" w14:textId="77777777" w:rsidTr="006442CB">
        <w:trPr>
          <w:trHeight w:val="670"/>
        </w:trPr>
        <w:tc>
          <w:tcPr>
            <w:tcW w:w="8755" w:type="dxa"/>
          </w:tcPr>
          <w:p w14:paraId="49BDF135" w14:textId="77777777" w:rsidR="006442CB" w:rsidRPr="00F331CE" w:rsidRDefault="006442CB" w:rsidP="006442CB">
            <w:pPr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УСЛОВИЯ РЕАЛИЗАЦИИ ПРОГРАММЫ </w:t>
            </w:r>
          </w:p>
        </w:tc>
        <w:tc>
          <w:tcPr>
            <w:tcW w:w="816" w:type="dxa"/>
          </w:tcPr>
          <w:p w14:paraId="16DB540D" w14:textId="36C5CCF9" w:rsidR="006442CB" w:rsidRPr="00F331CE" w:rsidRDefault="006442CB" w:rsidP="006442CB">
            <w:pPr>
              <w:spacing w:before="120" w:after="12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="002960FA" w:rsidRPr="00F331CE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</w:tr>
      <w:tr w:rsidR="006442CB" w:rsidRPr="00F331CE" w14:paraId="1035EA88" w14:textId="77777777" w:rsidTr="006442CB">
        <w:tc>
          <w:tcPr>
            <w:tcW w:w="8755" w:type="dxa"/>
          </w:tcPr>
          <w:p w14:paraId="272419A0" w14:textId="77777777" w:rsidR="006442CB" w:rsidRPr="00F331CE" w:rsidRDefault="006442CB" w:rsidP="006442CB">
            <w:pPr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КОНТРОЛЬ И ОЦЕНКА РЕЗУЛЬТАТОВ ОСВОЕНИЯ </w:t>
            </w:r>
          </w:p>
          <w:p w14:paraId="2EF7C932" w14:textId="77777777" w:rsidR="006442CB" w:rsidRPr="00F331CE" w:rsidRDefault="006442CB" w:rsidP="006442CB">
            <w:pPr>
              <w:spacing w:before="120" w:after="120" w:line="240" w:lineRule="auto"/>
              <w:ind w:left="644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bCs/>
                <w:sz w:val="26"/>
                <w:szCs w:val="26"/>
              </w:rPr>
              <w:t>УЧЕБНОЙ ДИСЦИПЛИНЫ</w:t>
            </w:r>
          </w:p>
          <w:p w14:paraId="72EE543C" w14:textId="77777777" w:rsidR="006442CB" w:rsidRPr="00F331CE" w:rsidRDefault="006442CB" w:rsidP="006442CB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16" w:type="dxa"/>
          </w:tcPr>
          <w:p w14:paraId="3C22702B" w14:textId="1D11E935" w:rsidR="006442CB" w:rsidRPr="00F331CE" w:rsidRDefault="006442CB" w:rsidP="006442CB">
            <w:pPr>
              <w:spacing w:before="120" w:after="12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960FA" w:rsidRPr="00F331CE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F331CE">
              <w:rPr>
                <w:rFonts w:ascii="Times New Roman" w:hAnsi="Times New Roman"/>
                <w:sz w:val="26"/>
                <w:szCs w:val="26"/>
              </w:rPr>
              <w:t xml:space="preserve"> 1</w:t>
            </w:r>
            <w:r w:rsidR="002960FA" w:rsidRPr="00F331CE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</w:tbl>
    <w:p w14:paraId="7F730CC3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7BBD9F3B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34928728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7457D295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6836A227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12F78E1C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3E1376C7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0BC08963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74634D50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2099F8AA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4DE55C50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731338A2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43709B4F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5202F44C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5662F634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2D8C06A1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6FE70AE1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76A1E616" w14:textId="336E3138" w:rsidR="00914567" w:rsidRPr="00F331CE" w:rsidRDefault="00914567" w:rsidP="00914567">
      <w:pPr>
        <w:pStyle w:val="a6"/>
        <w:numPr>
          <w:ilvl w:val="0"/>
          <w:numId w:val="4"/>
        </w:num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F331CE">
        <w:rPr>
          <w:rFonts w:ascii="Times New Roman" w:hAnsi="Times New Roman"/>
          <w:b/>
          <w:bCs/>
          <w:sz w:val="26"/>
          <w:szCs w:val="26"/>
        </w:rPr>
        <w:lastRenderedPageBreak/>
        <w:t>ПАСПОРТ ПРОГРАММЫ</w:t>
      </w:r>
      <w:r w:rsidR="006442CB" w:rsidRPr="00F331CE">
        <w:rPr>
          <w:rFonts w:ascii="Times New Roman" w:hAnsi="Times New Roman"/>
          <w:b/>
          <w:bCs/>
          <w:sz w:val="26"/>
          <w:szCs w:val="26"/>
        </w:rPr>
        <w:t xml:space="preserve"> УЧЕБНОЙ ДИСЦИПЛИНЫ </w:t>
      </w:r>
    </w:p>
    <w:p w14:paraId="5C15732E" w14:textId="106E418A" w:rsidR="00914567" w:rsidRPr="00F331CE" w:rsidRDefault="00914567" w:rsidP="00914567">
      <w:pPr>
        <w:widowControl w:val="0"/>
        <w:numPr>
          <w:ilvl w:val="1"/>
          <w:numId w:val="5"/>
        </w:numPr>
        <w:tabs>
          <w:tab w:val="left" w:pos="522"/>
          <w:tab w:val="left" w:pos="9498"/>
        </w:tabs>
        <w:suppressAutoHyphens/>
        <w:kinsoku w:val="0"/>
        <w:overflowPunct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Calibri" w:hAnsi="Times New Roman"/>
          <w:kern w:val="1"/>
          <w:sz w:val="26"/>
          <w:szCs w:val="26"/>
          <w:lang w:eastAsia="zh-CN" w:bidi="hi-IN"/>
        </w:rPr>
      </w:pPr>
      <w:r w:rsidRPr="00F331CE">
        <w:rPr>
          <w:rFonts w:ascii="Times New Roman" w:eastAsia="Calibri" w:hAnsi="Times New Roman"/>
          <w:b/>
          <w:bCs/>
          <w:kern w:val="1"/>
          <w:sz w:val="26"/>
          <w:szCs w:val="26"/>
          <w:lang w:eastAsia="zh-CN" w:bidi="hi-IN"/>
        </w:rPr>
        <w:t>Обла</w:t>
      </w:r>
      <w:r w:rsidRPr="00F331CE">
        <w:rPr>
          <w:rFonts w:ascii="Times New Roman" w:eastAsia="Calibri" w:hAnsi="Times New Roman"/>
          <w:b/>
          <w:bCs/>
          <w:spacing w:val="-1"/>
          <w:kern w:val="1"/>
          <w:sz w:val="26"/>
          <w:szCs w:val="26"/>
          <w:lang w:eastAsia="zh-CN" w:bidi="hi-IN"/>
        </w:rPr>
        <w:t>с</w:t>
      </w:r>
      <w:r w:rsidRPr="00F331CE">
        <w:rPr>
          <w:rFonts w:ascii="Times New Roman" w:eastAsia="Calibri" w:hAnsi="Times New Roman"/>
          <w:b/>
          <w:bCs/>
          <w:spacing w:val="1"/>
          <w:kern w:val="1"/>
          <w:sz w:val="26"/>
          <w:szCs w:val="26"/>
          <w:lang w:eastAsia="zh-CN" w:bidi="hi-IN"/>
        </w:rPr>
        <w:t>т</w:t>
      </w:r>
      <w:r w:rsidRPr="00F331CE">
        <w:rPr>
          <w:rFonts w:ascii="Times New Roman" w:eastAsia="Calibri" w:hAnsi="Times New Roman"/>
          <w:b/>
          <w:bCs/>
          <w:kern w:val="1"/>
          <w:sz w:val="26"/>
          <w:szCs w:val="26"/>
          <w:lang w:eastAsia="zh-CN" w:bidi="hi-IN"/>
        </w:rPr>
        <w:t>ь п</w:t>
      </w:r>
      <w:r w:rsidRPr="00F331CE">
        <w:rPr>
          <w:rFonts w:ascii="Times New Roman" w:eastAsia="Calibri" w:hAnsi="Times New Roman"/>
          <w:b/>
          <w:bCs/>
          <w:spacing w:val="-2"/>
          <w:kern w:val="1"/>
          <w:sz w:val="26"/>
          <w:szCs w:val="26"/>
          <w:lang w:eastAsia="zh-CN" w:bidi="hi-IN"/>
        </w:rPr>
        <w:t>р</w:t>
      </w:r>
      <w:r w:rsidRPr="00F331CE">
        <w:rPr>
          <w:rFonts w:ascii="Times New Roman" w:eastAsia="Calibri" w:hAnsi="Times New Roman"/>
          <w:b/>
          <w:bCs/>
          <w:kern w:val="1"/>
          <w:sz w:val="26"/>
          <w:szCs w:val="26"/>
          <w:lang w:eastAsia="zh-CN" w:bidi="hi-IN"/>
        </w:rPr>
        <w:t>им</w:t>
      </w:r>
      <w:r w:rsidRPr="00F331CE">
        <w:rPr>
          <w:rFonts w:ascii="Times New Roman" w:eastAsia="Calibri" w:hAnsi="Times New Roman"/>
          <w:b/>
          <w:bCs/>
          <w:spacing w:val="-2"/>
          <w:kern w:val="1"/>
          <w:sz w:val="26"/>
          <w:szCs w:val="26"/>
          <w:lang w:eastAsia="zh-CN" w:bidi="hi-IN"/>
        </w:rPr>
        <w:t>е</w:t>
      </w:r>
      <w:r w:rsidRPr="00F331CE">
        <w:rPr>
          <w:rFonts w:ascii="Times New Roman" w:eastAsia="Calibri" w:hAnsi="Times New Roman"/>
          <w:b/>
          <w:bCs/>
          <w:kern w:val="1"/>
          <w:sz w:val="26"/>
          <w:szCs w:val="26"/>
          <w:lang w:eastAsia="zh-CN" w:bidi="hi-IN"/>
        </w:rPr>
        <w:t>н</w:t>
      </w:r>
      <w:r w:rsidRPr="00F331CE">
        <w:rPr>
          <w:rFonts w:ascii="Times New Roman" w:eastAsia="Calibri" w:hAnsi="Times New Roman"/>
          <w:b/>
          <w:bCs/>
          <w:spacing w:val="-1"/>
          <w:kern w:val="1"/>
          <w:sz w:val="26"/>
          <w:szCs w:val="26"/>
          <w:lang w:eastAsia="zh-CN" w:bidi="hi-IN"/>
        </w:rPr>
        <w:t>е</w:t>
      </w:r>
      <w:r w:rsidRPr="00F331CE">
        <w:rPr>
          <w:rFonts w:ascii="Times New Roman" w:eastAsia="Calibri" w:hAnsi="Times New Roman"/>
          <w:b/>
          <w:bCs/>
          <w:spacing w:val="-2"/>
          <w:kern w:val="1"/>
          <w:sz w:val="26"/>
          <w:szCs w:val="26"/>
          <w:lang w:eastAsia="zh-CN" w:bidi="hi-IN"/>
        </w:rPr>
        <w:t>н</w:t>
      </w:r>
      <w:r w:rsidRPr="00F331CE">
        <w:rPr>
          <w:rFonts w:ascii="Times New Roman" w:eastAsia="Calibri" w:hAnsi="Times New Roman"/>
          <w:b/>
          <w:bCs/>
          <w:kern w:val="1"/>
          <w:sz w:val="26"/>
          <w:szCs w:val="26"/>
          <w:lang w:eastAsia="zh-CN" w:bidi="hi-IN"/>
        </w:rPr>
        <w:t>ия рабо</w:t>
      </w:r>
      <w:r w:rsidRPr="00F331CE">
        <w:rPr>
          <w:rFonts w:ascii="Times New Roman" w:eastAsia="Calibri" w:hAnsi="Times New Roman"/>
          <w:b/>
          <w:bCs/>
          <w:spacing w:val="-1"/>
          <w:kern w:val="1"/>
          <w:sz w:val="26"/>
          <w:szCs w:val="26"/>
          <w:lang w:eastAsia="zh-CN" w:bidi="hi-IN"/>
        </w:rPr>
        <w:t>че</w:t>
      </w:r>
      <w:r w:rsidRPr="00F331CE">
        <w:rPr>
          <w:rFonts w:ascii="Times New Roman" w:eastAsia="Calibri" w:hAnsi="Times New Roman"/>
          <w:b/>
          <w:bCs/>
          <w:kern w:val="1"/>
          <w:sz w:val="26"/>
          <w:szCs w:val="26"/>
          <w:lang w:eastAsia="zh-CN" w:bidi="hi-IN"/>
        </w:rPr>
        <w:t>й программы:</w:t>
      </w:r>
    </w:p>
    <w:p w14:paraId="0B5EE3AF" w14:textId="77777777" w:rsidR="00914567" w:rsidRPr="00F331CE" w:rsidRDefault="00914567" w:rsidP="0091456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15.02.06 Монтаж и техническая эксплуатация холодильно-компрессорных машин и установок (по отраслям), входящей в состав укрупненной группы специальностей 15.00.00 Машиностроение.</w:t>
      </w:r>
    </w:p>
    <w:p w14:paraId="58EE2827" w14:textId="17E2739D" w:rsidR="00914567" w:rsidRPr="00F331CE" w:rsidRDefault="00914567" w:rsidP="0091456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496758F7" w14:textId="0534FC6C" w:rsidR="00914567" w:rsidRPr="00F331CE" w:rsidRDefault="00914567" w:rsidP="00914567">
      <w:pPr>
        <w:widowControl w:val="0"/>
        <w:numPr>
          <w:ilvl w:val="1"/>
          <w:numId w:val="5"/>
        </w:numPr>
        <w:tabs>
          <w:tab w:val="left" w:pos="522"/>
          <w:tab w:val="left" w:pos="9498"/>
        </w:tabs>
        <w:suppressAutoHyphens/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kern w:val="1"/>
          <w:sz w:val="26"/>
          <w:szCs w:val="26"/>
          <w:lang w:bidi="hi-IN"/>
        </w:rPr>
      </w:pPr>
      <w:r w:rsidRPr="00F331CE">
        <w:rPr>
          <w:rFonts w:ascii="Times New Roman" w:eastAsia="Calibri" w:hAnsi="Times New Roman"/>
          <w:b/>
          <w:kern w:val="1"/>
          <w:sz w:val="26"/>
          <w:szCs w:val="26"/>
          <w:lang w:bidi="hi-IN"/>
        </w:rPr>
        <w:t xml:space="preserve"> Место учебной дисциплины в структуре основной профессиональной образовательной программы: </w:t>
      </w:r>
      <w:r w:rsidRPr="00F331CE">
        <w:rPr>
          <w:rFonts w:ascii="Times New Roman" w:eastAsia="Calibri" w:hAnsi="Times New Roman"/>
          <w:bCs/>
          <w:kern w:val="1"/>
          <w:sz w:val="26"/>
          <w:szCs w:val="26"/>
          <w:lang w:bidi="hi-IN"/>
        </w:rPr>
        <w:t>дисциплина входит в профессиональный учебный цикл, общепрофессиональных дисциплин, является учебной дисциплиной ФГОС СПО.</w:t>
      </w:r>
    </w:p>
    <w:p w14:paraId="6194131D" w14:textId="14ACEF5C" w:rsidR="006442CB" w:rsidRPr="00F331CE" w:rsidRDefault="006442CB" w:rsidP="00914567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F331CE">
        <w:rPr>
          <w:rFonts w:ascii="Times New Roman" w:hAnsi="Times New Roman"/>
          <w:b/>
          <w:bCs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08AE346D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>В результате освоения дисциплины обучающийся должен уметь:</w:t>
      </w:r>
    </w:p>
    <w:p w14:paraId="1E1DFADD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 xml:space="preserve">- производить расчеты механических передач и простейших сборочных единиц;  </w:t>
      </w:r>
    </w:p>
    <w:p w14:paraId="7F2DABC6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 xml:space="preserve">-читать кинематические схемы; </w:t>
      </w:r>
    </w:p>
    <w:p w14:paraId="1623D3AD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i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>-определять напряжения в конструкционных элементах;</w:t>
      </w:r>
    </w:p>
    <w:p w14:paraId="1CF57E0F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>В результате освоения дисциплины обучающийся должен знать:</w:t>
      </w:r>
    </w:p>
    <w:p w14:paraId="10F1BCF9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>- основы технической механики;</w:t>
      </w:r>
    </w:p>
    <w:p w14:paraId="24EB66CA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 xml:space="preserve">- виды механизмов, их кинематические и динамические характеристики; </w:t>
      </w:r>
    </w:p>
    <w:p w14:paraId="75D30E0C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>- методику расчета элементов конструкций на прочность, жесткость и устойчивость при различных видах деформации;</w:t>
      </w:r>
    </w:p>
    <w:p w14:paraId="773B5595" w14:textId="0B2D1F03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>- основы расчетов механических передач и простейших сборочных единиц общего назначения.</w:t>
      </w:r>
    </w:p>
    <w:p w14:paraId="2186AFDC" w14:textId="169CEE7F" w:rsidR="009A7F54" w:rsidRPr="00F331CE" w:rsidRDefault="009A7F54" w:rsidP="009A7F5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kern w:val="1"/>
          <w:sz w:val="26"/>
          <w:szCs w:val="26"/>
          <w:lang w:bidi="hi-IN"/>
        </w:rPr>
      </w:pPr>
      <w:r w:rsidRPr="00F331CE">
        <w:rPr>
          <w:rFonts w:ascii="Times New Roman" w:hAnsi="Times New Roman"/>
          <w:kern w:val="1"/>
          <w:sz w:val="26"/>
          <w:szCs w:val="26"/>
          <w:lang w:bidi="hi-IN"/>
        </w:rPr>
        <w:t>В рамках изучения дисциплины у студентов формируются следующие компетенции (ОК и ПК):</w:t>
      </w:r>
    </w:p>
    <w:p w14:paraId="1519E9F1" w14:textId="77777777" w:rsidR="009A7F54" w:rsidRPr="00F331CE" w:rsidRDefault="009A7F54" w:rsidP="009A7F54">
      <w:pPr>
        <w:widowControl w:val="0"/>
        <w:tabs>
          <w:tab w:val="left" w:pos="900"/>
        </w:tabs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ОК 1. Понимать сущность и социальную значимость своей будущей профессии, проявлять к ней устойчивый интерес.  </w:t>
      </w:r>
    </w:p>
    <w:p w14:paraId="1E307FC5" w14:textId="77777777" w:rsidR="009A7F54" w:rsidRPr="00F331CE" w:rsidRDefault="009A7F54" w:rsidP="009A7F54">
      <w:pPr>
        <w:widowControl w:val="0"/>
        <w:tabs>
          <w:tab w:val="left" w:pos="900"/>
        </w:tabs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выполнение и качество.  </w:t>
      </w:r>
    </w:p>
    <w:p w14:paraId="45A26B67" w14:textId="77777777" w:rsidR="009A7F54" w:rsidRPr="00F331CE" w:rsidRDefault="009A7F54" w:rsidP="009A7F54">
      <w:pPr>
        <w:widowControl w:val="0"/>
        <w:tabs>
          <w:tab w:val="left" w:pos="900"/>
        </w:tabs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ОК  3. Принимать решения  в стандартных и нестандартных ситуациях и нести за них ответственность.</w:t>
      </w:r>
    </w:p>
    <w:p w14:paraId="02FF2929" w14:textId="77777777" w:rsidR="009A7F54" w:rsidRPr="00F331CE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14:paraId="11DABC1A" w14:textId="77777777" w:rsidR="009A7F54" w:rsidRPr="00F331CE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0F6ED963" w14:textId="77777777" w:rsidR="009A7F54" w:rsidRPr="00F331CE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ОК 6. Работать в коллективе и команде, эффективно общаться с коллегами, </w:t>
      </w: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lastRenderedPageBreak/>
        <w:t>руководством, потребителями.</w:t>
      </w:r>
    </w:p>
    <w:p w14:paraId="2A966E54" w14:textId="77777777" w:rsidR="009A7F54" w:rsidRPr="00F331CE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ОК 7. Брать на себя ответственность за работу членов команды (подчиненных), результат выполнения заданий.</w:t>
      </w:r>
    </w:p>
    <w:p w14:paraId="68134B4E" w14:textId="77777777" w:rsidR="009A7F54" w:rsidRPr="00F331CE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473CD16B" w14:textId="77777777" w:rsidR="009A7F54" w:rsidRPr="00F331CE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ОК 9. Ориентироваться в условиях смены технологий в профессиональной деятельности. </w:t>
      </w:r>
    </w:p>
    <w:p w14:paraId="033AC6CC" w14:textId="77777777" w:rsidR="009A7F54" w:rsidRPr="00F331CE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ПК 1.1. Осуществлять обслуживание и эксплуатацию холодильного оборудования (по отраслям)</w:t>
      </w:r>
    </w:p>
    <w:p w14:paraId="00E93A2F" w14:textId="77777777" w:rsidR="009A7F54" w:rsidRPr="00F331CE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ПК 1.2 </w:t>
      </w:r>
      <w:r w:rsidRPr="00F331CE">
        <w:rPr>
          <w:rFonts w:ascii="Times New Roman" w:hAnsi="Times New Roman"/>
          <w:kern w:val="1"/>
          <w:sz w:val="26"/>
          <w:szCs w:val="26"/>
          <w:lang w:bidi="hi-IN"/>
        </w:rPr>
        <w:t>Обнаруживать неисправную работу холодильного оборудования и принимать меры для устранения и предупреждения отказов и аварий.</w:t>
      </w:r>
    </w:p>
    <w:p w14:paraId="0E69C7CA" w14:textId="77777777" w:rsidR="009A7F54" w:rsidRPr="00F331CE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ПК 1.3 Анализировать</w:t>
      </w:r>
      <w:r w:rsidRPr="00F331CE">
        <w:rPr>
          <w:rFonts w:ascii="Times New Roman" w:hAnsi="Times New Roman"/>
          <w:kern w:val="1"/>
          <w:sz w:val="26"/>
          <w:szCs w:val="26"/>
          <w:lang w:bidi="hi-IN"/>
        </w:rPr>
        <w:t xml:space="preserve"> и оценивать режимы работы холодильного оборудования.</w:t>
      </w:r>
    </w:p>
    <w:p w14:paraId="0B224907" w14:textId="77777777" w:rsidR="009A7F54" w:rsidRPr="00F331CE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ПК 1.4. </w:t>
      </w:r>
      <w:r w:rsidRPr="00F331CE">
        <w:rPr>
          <w:rFonts w:ascii="Times New Roman" w:hAnsi="Times New Roman"/>
          <w:kern w:val="1"/>
          <w:sz w:val="26"/>
          <w:szCs w:val="26"/>
          <w:lang w:bidi="hi-IN"/>
        </w:rPr>
        <w:t>Проводить работы по настройке и регулированию работы систем автоматизации холодильного оборудования.</w:t>
      </w:r>
    </w:p>
    <w:p w14:paraId="3D583E2F" w14:textId="77777777" w:rsidR="009A7F54" w:rsidRPr="00F331CE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ПК 2.1. Участвовать в организации</w:t>
      </w:r>
      <w:r w:rsidRPr="00F331CE">
        <w:rPr>
          <w:rFonts w:ascii="Times New Roman" w:hAnsi="Times New Roman"/>
          <w:kern w:val="1"/>
          <w:sz w:val="26"/>
          <w:szCs w:val="26"/>
          <w:lang w:bidi="hi-IN"/>
        </w:rPr>
        <w:t xml:space="preserve"> и выполнять работы по подготовке к ремонту и испытаниям холодильного оборудования.</w:t>
      </w:r>
    </w:p>
    <w:p w14:paraId="7D565649" w14:textId="77777777" w:rsidR="009A7F54" w:rsidRPr="00F331CE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ПК 2.2. </w:t>
      </w:r>
      <w:r w:rsidRPr="00F331CE">
        <w:rPr>
          <w:rFonts w:ascii="Times New Roman" w:hAnsi="Times New Roman"/>
          <w:kern w:val="1"/>
          <w:sz w:val="26"/>
          <w:szCs w:val="26"/>
          <w:lang w:bidi="hi-IN"/>
        </w:rPr>
        <w:t>Участвовать в организации и выполнять работы по ремонту холодильного оборудования с использованием различных приспособлений и инструментов.</w:t>
      </w:r>
    </w:p>
    <w:p w14:paraId="7439304B" w14:textId="77777777" w:rsidR="009A7F54" w:rsidRPr="00F331CE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ПК 2.3 </w:t>
      </w:r>
      <w:r w:rsidRPr="00F331CE">
        <w:rPr>
          <w:rFonts w:ascii="Times New Roman" w:hAnsi="Times New Roman"/>
          <w:kern w:val="1"/>
          <w:sz w:val="26"/>
          <w:szCs w:val="26"/>
          <w:lang w:bidi="hi-IN"/>
        </w:rPr>
        <w:t>Участвовать в организации и выполнять различные виды испытаний холодильного оборудования.</w:t>
      </w:r>
    </w:p>
    <w:p w14:paraId="50FE9E2A" w14:textId="77777777" w:rsidR="009A7F54" w:rsidRPr="00F331CE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ПК 3.1 Участие в планировании работы структурного подразделения для реализации производственной деятельности.</w:t>
      </w:r>
    </w:p>
    <w:p w14:paraId="530680E8" w14:textId="77777777" w:rsidR="009A7F54" w:rsidRPr="00F331CE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ПК 3.2. Участие в руководстве работой структурного подразделения для реализации производственной деятельности.</w:t>
      </w:r>
    </w:p>
    <w:p w14:paraId="2DEEBF40" w14:textId="09E7F760" w:rsidR="00B52EA6" w:rsidRPr="00F331CE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ПК 3.3 Участвовать в анализе и оценке качества выполняемых работ структурного подразделения.</w:t>
      </w:r>
    </w:p>
    <w:p w14:paraId="3B2BC361" w14:textId="77777777" w:rsidR="00CA4CD1" w:rsidRPr="00F331CE" w:rsidRDefault="00EE7C8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 xml:space="preserve">Содержание дисциплины имеет межпредметные связи с </w:t>
      </w:r>
      <w:r w:rsidR="00CA4CD1" w:rsidRPr="00F331CE">
        <w:rPr>
          <w:rFonts w:ascii="Times New Roman" w:hAnsi="Times New Roman"/>
          <w:sz w:val="26"/>
          <w:szCs w:val="26"/>
        </w:rPr>
        <w:t xml:space="preserve">дисциплинами: </w:t>
      </w:r>
    </w:p>
    <w:p w14:paraId="18F344DF" w14:textId="77777777" w:rsidR="00CA4CD1" w:rsidRPr="00F331CE" w:rsidRDefault="00CA4CD1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Style w:val="211pt"/>
          <w:b w:val="0"/>
          <w:sz w:val="26"/>
          <w:szCs w:val="26"/>
          <w:shd w:val="clear" w:color="auto" w:fill="auto"/>
        </w:rPr>
        <w:t>м</w:t>
      </w:r>
      <w:r w:rsidR="002762D0" w:rsidRPr="00F331CE">
        <w:rPr>
          <w:rStyle w:val="211pt"/>
          <w:b w:val="0"/>
          <w:sz w:val="26"/>
          <w:szCs w:val="26"/>
          <w:shd w:val="clear" w:color="auto" w:fill="auto"/>
        </w:rPr>
        <w:t>атематического и общего естественнонаучного цикла</w:t>
      </w:r>
      <w:r w:rsidRPr="00F331CE">
        <w:rPr>
          <w:rFonts w:ascii="Times New Roman" w:hAnsi="Times New Roman"/>
          <w:sz w:val="26"/>
          <w:szCs w:val="26"/>
        </w:rPr>
        <w:t>–Математика;</w:t>
      </w:r>
    </w:p>
    <w:p w14:paraId="47A5D050" w14:textId="77777777" w:rsidR="00FB4317" w:rsidRPr="00F331CE" w:rsidRDefault="00CA4CD1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Style w:val="211pt"/>
          <w:b w:val="0"/>
          <w:sz w:val="26"/>
          <w:szCs w:val="26"/>
          <w:shd w:val="clear" w:color="auto" w:fill="auto"/>
        </w:rPr>
        <w:t>п</w:t>
      </w:r>
      <w:r w:rsidR="002762D0" w:rsidRPr="00F331CE">
        <w:rPr>
          <w:rStyle w:val="211pt"/>
          <w:b w:val="0"/>
          <w:sz w:val="26"/>
          <w:szCs w:val="26"/>
          <w:shd w:val="clear" w:color="auto" w:fill="auto"/>
        </w:rPr>
        <w:t>рофессионального</w:t>
      </w:r>
      <w:r w:rsidR="002762D0" w:rsidRPr="00F331CE">
        <w:rPr>
          <w:rStyle w:val="211pt"/>
          <w:b w:val="0"/>
          <w:sz w:val="26"/>
          <w:szCs w:val="26"/>
        </w:rPr>
        <w:t xml:space="preserve"> цикла</w:t>
      </w:r>
      <w:r w:rsidR="002762D0" w:rsidRPr="00F331CE">
        <w:rPr>
          <w:rFonts w:ascii="Times New Roman" w:hAnsi="Times New Roman"/>
          <w:sz w:val="26"/>
          <w:szCs w:val="26"/>
        </w:rPr>
        <w:t xml:space="preserve"> -Инженерная графика.</w:t>
      </w:r>
    </w:p>
    <w:p w14:paraId="6571D8AE" w14:textId="0DD7B2D6" w:rsidR="009A7F54" w:rsidRPr="00F331CE" w:rsidRDefault="009A7F54" w:rsidP="009A7F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/>
          <w:iCs/>
          <w:kern w:val="1"/>
          <w:sz w:val="26"/>
          <w:szCs w:val="26"/>
          <w:lang w:bidi="hi-IN"/>
        </w:rPr>
      </w:pPr>
      <w:r w:rsidRPr="00F331CE">
        <w:rPr>
          <w:rFonts w:ascii="Times New Roman" w:hAnsi="Times New Roman"/>
          <w:iCs/>
          <w:kern w:val="1"/>
          <w:sz w:val="26"/>
          <w:szCs w:val="26"/>
          <w:lang w:bidi="hi-IN"/>
        </w:rPr>
        <w:t>Содержание дисциплины имеет межпредметные связи с дисциплинами общеобразовательного цикла - физика и общепрофессионального цикла -</w:t>
      </w:r>
      <w:r w:rsidRPr="00F331CE">
        <w:rPr>
          <w:rFonts w:ascii="Times New Roman" w:hAnsi="Times New Roman"/>
          <w:sz w:val="26"/>
          <w:szCs w:val="26"/>
        </w:rPr>
        <w:t xml:space="preserve"> инженерная графика</w:t>
      </w:r>
      <w:r w:rsidRPr="00F331CE">
        <w:rPr>
          <w:rFonts w:ascii="Times New Roman" w:hAnsi="Times New Roman"/>
          <w:iCs/>
          <w:kern w:val="1"/>
          <w:sz w:val="26"/>
          <w:szCs w:val="26"/>
          <w:lang w:bidi="hi-IN"/>
        </w:rPr>
        <w:t xml:space="preserve"> (с ОПОП соответствующей специальности 15.02.06 Монтаж и техническая эксплуатация холодильно-компрессорных машин и установок)</w:t>
      </w:r>
    </w:p>
    <w:p w14:paraId="5B926FFD" w14:textId="77777777" w:rsidR="009A7F54" w:rsidRPr="00F331CE" w:rsidRDefault="009A7F54" w:rsidP="009A7F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iCs/>
          <w:kern w:val="1"/>
          <w:sz w:val="26"/>
          <w:szCs w:val="26"/>
          <w:lang w:bidi="hi-IN"/>
        </w:rPr>
      </w:pPr>
      <w:r w:rsidRPr="00F331CE">
        <w:rPr>
          <w:rFonts w:ascii="Times New Roman" w:hAnsi="Times New Roman"/>
          <w:iCs/>
          <w:kern w:val="1"/>
          <w:sz w:val="26"/>
          <w:szCs w:val="26"/>
          <w:lang w:bidi="hi-IN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1BDF2284" w14:textId="77777777" w:rsidR="009A7F54" w:rsidRPr="00F331CE" w:rsidRDefault="009A7F54" w:rsidP="009A7F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/>
          <w:iCs/>
          <w:kern w:val="1"/>
          <w:sz w:val="26"/>
          <w:szCs w:val="26"/>
          <w:lang w:bidi="hi-IN"/>
        </w:rPr>
      </w:pPr>
      <w:r w:rsidRPr="00F331CE">
        <w:rPr>
          <w:rFonts w:ascii="Times New Roman" w:hAnsi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.</w:t>
      </w:r>
    </w:p>
    <w:p w14:paraId="08BABBC6" w14:textId="77777777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7CC5BA4A" w14:textId="77777777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C4D0C0C" w14:textId="7EC23DB1" w:rsidR="006442CB" w:rsidRPr="00F331CE" w:rsidRDefault="006442CB" w:rsidP="009A7F54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F331CE">
        <w:rPr>
          <w:rFonts w:ascii="Times New Roman" w:hAnsi="Times New Roman"/>
          <w:b/>
          <w:bCs/>
          <w:sz w:val="26"/>
          <w:szCs w:val="26"/>
        </w:rPr>
        <w:lastRenderedPageBreak/>
        <w:t xml:space="preserve">1.4. </w:t>
      </w:r>
      <w:r w:rsidR="00CA4CD1" w:rsidRPr="00F331CE">
        <w:rPr>
          <w:rFonts w:ascii="Times New Roman" w:hAnsi="Times New Roman"/>
          <w:b/>
          <w:bCs/>
          <w:sz w:val="26"/>
          <w:szCs w:val="26"/>
        </w:rPr>
        <w:t>К</w:t>
      </w:r>
      <w:r w:rsidRPr="00F331CE">
        <w:rPr>
          <w:rFonts w:ascii="Times New Roman" w:hAnsi="Times New Roman"/>
          <w:b/>
          <w:bCs/>
          <w:sz w:val="26"/>
          <w:szCs w:val="26"/>
        </w:rPr>
        <w:t>оличество часов на освоение программы дисциплины:</w:t>
      </w:r>
    </w:p>
    <w:p w14:paraId="12D42172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>максимальной учебной нагрузки обучающегося 225 часов, в том числе:</w:t>
      </w:r>
    </w:p>
    <w:p w14:paraId="6F13DA45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 xml:space="preserve">- обязательной аудиторной учебной нагрузки обучающегося 150 часов; </w:t>
      </w:r>
    </w:p>
    <w:p w14:paraId="67A96A52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>-  самостоятельной работы обучающегося 75 часов</w:t>
      </w:r>
    </w:p>
    <w:p w14:paraId="6960C34C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0312FF3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A0941FD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035500B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684C7442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8150601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9944222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7B9F02A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33F3E9F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2C52188E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6484BB4E" w14:textId="77777777" w:rsidR="00CA4CD1" w:rsidRPr="00F331CE" w:rsidRDefault="00CA4CD1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3128743" w14:textId="77777777" w:rsidR="00CA4CD1" w:rsidRPr="00F331CE" w:rsidRDefault="00CA4CD1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8DBECB6" w14:textId="77777777" w:rsidR="00CA4CD1" w:rsidRPr="00F331CE" w:rsidRDefault="00CA4CD1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7814ADA6" w14:textId="77777777" w:rsidR="00CA4CD1" w:rsidRPr="00F331CE" w:rsidRDefault="00CA4CD1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C56A799" w14:textId="77777777" w:rsidR="00CA4CD1" w:rsidRPr="00F331CE" w:rsidRDefault="00CA4CD1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36880CF" w14:textId="5B62F58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7E722C5B" w14:textId="7D1CA9F9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FB1ACAB" w14:textId="6E39F5A8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092308E" w14:textId="435DA19C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7A0DB855" w14:textId="7B658CD6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1D8E69B" w14:textId="79137B55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7B6F6077" w14:textId="7AD4BE6C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E9A258D" w14:textId="0A9F76DB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229F60DD" w14:textId="5753C5B1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3D3F51C" w14:textId="356F1CE6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2B46259" w14:textId="5D2DAC0C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C2E3FA6" w14:textId="554C9460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75E5153E" w14:textId="706CDAB7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B0F8D9A" w14:textId="3EB80ECF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61CE814" w14:textId="0E0008AE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259C4A4" w14:textId="38D9A1B8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01DD707" w14:textId="63CEF072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4EB3B81" w14:textId="1F568188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4B404B0" w14:textId="1924BC51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15923E0" w14:textId="43C227E9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A81DFD4" w14:textId="337474C0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5AFAE16" w14:textId="0FB64EA6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FF3E2CF" w14:textId="77777777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2CEF3BF" w14:textId="00E811D6" w:rsidR="000D5741" w:rsidRPr="00F331CE" w:rsidRDefault="006442CB" w:rsidP="000D5741">
      <w:pPr>
        <w:pStyle w:val="a6"/>
        <w:numPr>
          <w:ilvl w:val="0"/>
          <w:numId w:val="4"/>
        </w:num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F331CE">
        <w:rPr>
          <w:rFonts w:ascii="Times New Roman" w:hAnsi="Times New Roman"/>
          <w:b/>
          <w:bCs/>
          <w:sz w:val="26"/>
          <w:szCs w:val="26"/>
        </w:rPr>
        <w:lastRenderedPageBreak/>
        <w:t>СТРУКТУРА И СОДЕРЖАНИЕ УЧЕБНОЙ ДИСЦИПЛИНЫ</w:t>
      </w:r>
    </w:p>
    <w:p w14:paraId="7EB38AAD" w14:textId="450C8C47" w:rsidR="006442CB" w:rsidRPr="00F331CE" w:rsidRDefault="006442CB" w:rsidP="000D5741">
      <w:pPr>
        <w:pStyle w:val="a6"/>
        <w:numPr>
          <w:ilvl w:val="1"/>
          <w:numId w:val="4"/>
        </w:numPr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r w:rsidRPr="00F331CE">
        <w:rPr>
          <w:rFonts w:ascii="Times New Roman" w:hAnsi="Times New Roman"/>
          <w:b/>
          <w:bCs/>
          <w:sz w:val="26"/>
          <w:szCs w:val="26"/>
        </w:rPr>
        <w:t>Объем учебной дисциплины и виды учебной работы</w:t>
      </w:r>
    </w:p>
    <w:p w14:paraId="5AB0A090" w14:textId="77777777" w:rsidR="000D5741" w:rsidRPr="00F331CE" w:rsidRDefault="000D5741" w:rsidP="000D5741">
      <w:pPr>
        <w:pStyle w:val="a6"/>
        <w:spacing w:after="0"/>
        <w:ind w:left="750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949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8"/>
        <w:gridCol w:w="2410"/>
      </w:tblGrid>
      <w:tr w:rsidR="006442CB" w:rsidRPr="00F331CE" w14:paraId="272F6107" w14:textId="77777777" w:rsidTr="009A7F54">
        <w:trPr>
          <w:trHeight w:hRule="exact" w:val="66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DBFEA4" w14:textId="77777777" w:rsidR="006442CB" w:rsidRPr="00F331CE" w:rsidRDefault="006442CB" w:rsidP="009A7F54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C4B3B8" w14:textId="77777777" w:rsidR="006442CB" w:rsidRPr="00F331CE" w:rsidRDefault="006442CB" w:rsidP="009A7F54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 xml:space="preserve">Количество </w:t>
            </w: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>часов</w:t>
            </w:r>
          </w:p>
        </w:tc>
      </w:tr>
      <w:tr w:rsidR="006442CB" w:rsidRPr="00F331CE" w14:paraId="047E3389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AA1272" w14:textId="77777777" w:rsidR="006442CB" w:rsidRPr="00F331CE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929581" w14:textId="77777777" w:rsidR="006442CB" w:rsidRPr="00F331CE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Cs/>
                <w:sz w:val="26"/>
                <w:szCs w:val="26"/>
              </w:rPr>
              <w:t>225</w:t>
            </w:r>
          </w:p>
        </w:tc>
      </w:tr>
      <w:tr w:rsidR="006442CB" w:rsidRPr="00F331CE" w14:paraId="642F9DF3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8BAEB0" w14:textId="77777777" w:rsidR="006442CB" w:rsidRPr="00F331CE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97E51" w14:textId="77777777" w:rsidR="006442CB" w:rsidRPr="00F331CE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Cs/>
                <w:sz w:val="26"/>
                <w:szCs w:val="26"/>
              </w:rPr>
              <w:t>150</w:t>
            </w:r>
          </w:p>
        </w:tc>
      </w:tr>
      <w:tr w:rsidR="006442CB" w:rsidRPr="00F331CE" w14:paraId="524126F3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CB59C8" w14:textId="77777777" w:rsidR="006442CB" w:rsidRPr="00F331CE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4013B7" w14:textId="77777777" w:rsidR="006442CB" w:rsidRPr="00F331CE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442CB" w:rsidRPr="00F331CE" w14:paraId="771A8CF7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01F75" w14:textId="77777777" w:rsidR="006442CB" w:rsidRPr="00F331CE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43838D" w14:textId="77777777" w:rsidR="006442CB" w:rsidRPr="00F331CE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6442CB" w:rsidRPr="00F331CE" w14:paraId="2EBF07DE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9ECA47" w14:textId="77777777" w:rsidR="006442CB" w:rsidRPr="00F331CE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C2EB05" w14:textId="77777777" w:rsidR="006442CB" w:rsidRPr="00F331CE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</w:tr>
      <w:tr w:rsidR="006442CB" w:rsidRPr="00F331CE" w14:paraId="3EB3C3F9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9D9C99" w14:textId="77777777" w:rsidR="006442CB" w:rsidRPr="00F331CE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8D8853" w14:textId="77777777" w:rsidR="006442CB" w:rsidRPr="00F331CE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442CB" w:rsidRPr="00F331CE" w14:paraId="26A3563A" w14:textId="77777777" w:rsidTr="009A7F54">
        <w:trPr>
          <w:trHeight w:hRule="exact" w:val="336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720FE9" w14:textId="77777777" w:rsidR="006442CB" w:rsidRPr="00F331CE" w:rsidRDefault="006442CB" w:rsidP="009A7F54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D91910" w14:textId="77777777" w:rsidR="006442CB" w:rsidRPr="00F331CE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Cs/>
                <w:sz w:val="26"/>
                <w:szCs w:val="26"/>
              </w:rPr>
              <w:t>75</w:t>
            </w:r>
          </w:p>
        </w:tc>
      </w:tr>
      <w:tr w:rsidR="00E773B5" w:rsidRPr="00F331CE" w14:paraId="7E4D46C8" w14:textId="77777777" w:rsidTr="009A7F54">
        <w:trPr>
          <w:trHeight w:val="647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8F0FEB3" w14:textId="4BDF2DC0" w:rsidR="00E773B5" w:rsidRPr="00F331CE" w:rsidRDefault="00E773B5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в том числе  в  условиях дистанционного обучения и с применением электронных</w:t>
            </w:r>
            <w:r w:rsidR="009A7F54" w:rsidRPr="00F331CE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F331CE">
              <w:rPr>
                <w:rFonts w:ascii="Times New Roman" w:hAnsi="Times New Roman"/>
                <w:sz w:val="26"/>
                <w:szCs w:val="26"/>
              </w:rPr>
              <w:t>образовательных технологий: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067EF20" w14:textId="77777777" w:rsidR="00E773B5" w:rsidRPr="00F331CE" w:rsidRDefault="00E773B5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442CB" w:rsidRPr="00F331CE" w14:paraId="1F270CF8" w14:textId="77777777" w:rsidTr="009A7F54">
        <w:trPr>
          <w:trHeight w:hRule="exact" w:val="33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A174A4" w14:textId="77777777" w:rsidR="006442CB" w:rsidRPr="00F331CE" w:rsidRDefault="006442CB" w:rsidP="009A7F54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решение упражнений и задач</w:t>
            </w:r>
          </w:p>
          <w:p w14:paraId="4E04BFDF" w14:textId="77777777" w:rsidR="006442CB" w:rsidRPr="00F331CE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41B770" w14:textId="77777777" w:rsidR="006442CB" w:rsidRPr="00F331CE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6442CB" w:rsidRPr="00F331CE" w14:paraId="2FAACE5E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29524C" w14:textId="77777777" w:rsidR="006442CB" w:rsidRPr="00F331CE" w:rsidRDefault="006442CB" w:rsidP="009A7F54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расчетно-графическая работа</w:t>
            </w:r>
          </w:p>
          <w:p w14:paraId="2446FD09" w14:textId="77777777" w:rsidR="006442CB" w:rsidRPr="00F331CE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660A6D" w14:textId="77777777" w:rsidR="006442CB" w:rsidRPr="00F331CE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</w:tr>
      <w:tr w:rsidR="006442CB" w:rsidRPr="00F331CE" w14:paraId="1B4ADD02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BBACA9" w14:textId="77777777" w:rsidR="006442CB" w:rsidRPr="00F331CE" w:rsidRDefault="006442CB" w:rsidP="009A7F54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решение ситуационных производственных задач</w:t>
            </w:r>
          </w:p>
          <w:p w14:paraId="28DBB84C" w14:textId="77777777" w:rsidR="006442CB" w:rsidRPr="00F331CE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39FA7A" w14:textId="77777777" w:rsidR="006442CB" w:rsidRPr="00F331CE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</w:tr>
      <w:tr w:rsidR="006442CB" w:rsidRPr="00F331CE" w14:paraId="13302473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BC5521" w14:textId="77394E48" w:rsidR="006442CB" w:rsidRPr="00F331CE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 xml:space="preserve">Промежуточная </w:t>
            </w:r>
            <w:r w:rsidR="009A7F54" w:rsidRPr="00F331CE">
              <w:rPr>
                <w:rFonts w:ascii="Times New Roman" w:hAnsi="Times New Roman"/>
                <w:sz w:val="26"/>
                <w:szCs w:val="26"/>
              </w:rPr>
              <w:t>аттестация -</w:t>
            </w:r>
            <w:r w:rsidRPr="00F331CE">
              <w:rPr>
                <w:rFonts w:ascii="Times New Roman" w:hAnsi="Times New Roman"/>
                <w:sz w:val="26"/>
                <w:szCs w:val="26"/>
              </w:rPr>
              <w:t xml:space="preserve"> экзамен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1ADA29" w14:textId="77777777" w:rsidR="006442CB" w:rsidRPr="00F331CE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8F3032E" w14:textId="77777777" w:rsidR="006442CB" w:rsidRPr="00F331CE" w:rsidRDefault="006442CB" w:rsidP="009A7F54">
      <w:pPr>
        <w:spacing w:after="0"/>
        <w:rPr>
          <w:rFonts w:ascii="Times New Roman" w:hAnsi="Times New Roman"/>
          <w:sz w:val="26"/>
          <w:szCs w:val="26"/>
        </w:rPr>
      </w:pPr>
    </w:p>
    <w:p w14:paraId="5DCDC66A" w14:textId="77777777" w:rsidR="002C17F5" w:rsidRPr="00F331CE" w:rsidRDefault="002C17F5">
      <w:pPr>
        <w:rPr>
          <w:rFonts w:ascii="Times New Roman" w:hAnsi="Times New Roman"/>
          <w:sz w:val="26"/>
          <w:szCs w:val="26"/>
        </w:rPr>
      </w:pPr>
    </w:p>
    <w:p w14:paraId="3A41AE05" w14:textId="77777777" w:rsidR="002C17F5" w:rsidRPr="00F331CE" w:rsidRDefault="002C17F5">
      <w:pPr>
        <w:rPr>
          <w:rFonts w:ascii="Times New Roman" w:hAnsi="Times New Roman"/>
          <w:sz w:val="26"/>
          <w:szCs w:val="26"/>
        </w:rPr>
      </w:pPr>
    </w:p>
    <w:p w14:paraId="04BDC3AC" w14:textId="77777777" w:rsidR="002C17F5" w:rsidRPr="00F331CE" w:rsidRDefault="002C17F5">
      <w:pPr>
        <w:rPr>
          <w:rFonts w:ascii="Times New Roman" w:hAnsi="Times New Roman"/>
          <w:sz w:val="26"/>
          <w:szCs w:val="26"/>
        </w:rPr>
      </w:pPr>
    </w:p>
    <w:p w14:paraId="7F084664" w14:textId="77777777" w:rsidR="002C17F5" w:rsidRPr="00F331CE" w:rsidRDefault="002C17F5">
      <w:pPr>
        <w:rPr>
          <w:rFonts w:ascii="Times New Roman" w:hAnsi="Times New Roman"/>
          <w:sz w:val="26"/>
          <w:szCs w:val="26"/>
        </w:rPr>
      </w:pPr>
    </w:p>
    <w:p w14:paraId="7B817145" w14:textId="77777777" w:rsidR="002C17F5" w:rsidRPr="00F331CE" w:rsidRDefault="002C17F5">
      <w:pPr>
        <w:rPr>
          <w:rFonts w:ascii="Times New Roman" w:hAnsi="Times New Roman"/>
          <w:sz w:val="26"/>
          <w:szCs w:val="26"/>
        </w:rPr>
      </w:pPr>
    </w:p>
    <w:p w14:paraId="2FE36984" w14:textId="77777777" w:rsidR="002C17F5" w:rsidRPr="00F331CE" w:rsidRDefault="002C17F5">
      <w:pPr>
        <w:rPr>
          <w:rFonts w:ascii="Times New Roman" w:hAnsi="Times New Roman"/>
          <w:sz w:val="26"/>
          <w:szCs w:val="26"/>
        </w:rPr>
      </w:pPr>
    </w:p>
    <w:p w14:paraId="4253B3C3" w14:textId="77777777" w:rsidR="002C17F5" w:rsidRPr="00F331CE" w:rsidRDefault="002C17F5">
      <w:pPr>
        <w:rPr>
          <w:rFonts w:ascii="Times New Roman" w:hAnsi="Times New Roman"/>
          <w:sz w:val="26"/>
          <w:szCs w:val="26"/>
        </w:rPr>
      </w:pPr>
    </w:p>
    <w:p w14:paraId="20240C45" w14:textId="77777777" w:rsidR="002C17F5" w:rsidRPr="00F331CE" w:rsidRDefault="002C17F5">
      <w:pPr>
        <w:rPr>
          <w:rFonts w:ascii="Times New Roman" w:hAnsi="Times New Roman"/>
          <w:sz w:val="26"/>
          <w:szCs w:val="26"/>
        </w:rPr>
      </w:pPr>
    </w:p>
    <w:p w14:paraId="21F77109" w14:textId="77777777" w:rsidR="002C17F5" w:rsidRPr="00F331CE" w:rsidRDefault="002C17F5">
      <w:pPr>
        <w:rPr>
          <w:rFonts w:ascii="Times New Roman" w:hAnsi="Times New Roman"/>
          <w:sz w:val="26"/>
          <w:szCs w:val="26"/>
        </w:rPr>
      </w:pPr>
    </w:p>
    <w:p w14:paraId="2CB82210" w14:textId="77777777" w:rsidR="002C17F5" w:rsidRPr="00F331CE" w:rsidRDefault="002C17F5">
      <w:pPr>
        <w:rPr>
          <w:rFonts w:ascii="Times New Roman" w:hAnsi="Times New Roman"/>
          <w:sz w:val="26"/>
          <w:szCs w:val="26"/>
        </w:rPr>
      </w:pPr>
    </w:p>
    <w:p w14:paraId="2EFF97B4" w14:textId="77777777" w:rsidR="002C17F5" w:rsidRPr="00F331CE" w:rsidRDefault="002C17F5">
      <w:pPr>
        <w:rPr>
          <w:rFonts w:ascii="Times New Roman" w:hAnsi="Times New Roman"/>
          <w:sz w:val="26"/>
          <w:szCs w:val="26"/>
        </w:rPr>
      </w:pPr>
    </w:p>
    <w:p w14:paraId="1E6BB0B4" w14:textId="77777777" w:rsidR="002C17F5" w:rsidRPr="00F331CE" w:rsidRDefault="002C17F5">
      <w:pPr>
        <w:rPr>
          <w:rFonts w:ascii="Times New Roman" w:hAnsi="Times New Roman"/>
          <w:sz w:val="26"/>
          <w:szCs w:val="26"/>
        </w:rPr>
        <w:sectPr w:rsidR="002C17F5" w:rsidRPr="00F331CE" w:rsidSect="00330226">
          <w:footerReference w:type="default" r:id="rId9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2466BAD7" w14:textId="49E17C58" w:rsidR="002C17F5" w:rsidRPr="00F331CE" w:rsidRDefault="00330226" w:rsidP="002C17F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F331CE">
        <w:rPr>
          <w:rFonts w:ascii="Times New Roman" w:hAnsi="Times New Roman"/>
          <w:b/>
          <w:caps/>
          <w:color w:val="000000"/>
          <w:sz w:val="28"/>
          <w:szCs w:val="28"/>
        </w:rPr>
        <w:lastRenderedPageBreak/>
        <w:t>2.2</w:t>
      </w:r>
      <w:r w:rsidRPr="00F331C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2C17F5" w:rsidRPr="00F331CE">
        <w:rPr>
          <w:rFonts w:ascii="Times New Roman" w:hAnsi="Times New Roman"/>
          <w:b/>
          <w:sz w:val="26"/>
          <w:szCs w:val="26"/>
        </w:rPr>
        <w:t>Тематический план и содержание учебной</w:t>
      </w:r>
      <w:r w:rsidR="00E90080" w:rsidRPr="00F331CE">
        <w:rPr>
          <w:rFonts w:ascii="Times New Roman" w:hAnsi="Times New Roman"/>
          <w:b/>
          <w:sz w:val="26"/>
          <w:szCs w:val="26"/>
        </w:rPr>
        <w:t xml:space="preserve"> </w:t>
      </w:r>
      <w:r w:rsidR="002C17F5" w:rsidRPr="00F331CE">
        <w:rPr>
          <w:rFonts w:ascii="Times New Roman" w:hAnsi="Times New Roman"/>
          <w:b/>
          <w:sz w:val="26"/>
          <w:szCs w:val="26"/>
        </w:rPr>
        <w:t>дисциплины</w:t>
      </w:r>
      <w:r w:rsidR="00E90080" w:rsidRPr="00F331CE">
        <w:rPr>
          <w:rFonts w:ascii="Times New Roman" w:hAnsi="Times New Roman"/>
          <w:b/>
          <w:sz w:val="26"/>
          <w:szCs w:val="26"/>
        </w:rPr>
        <w:t xml:space="preserve"> Техническая механика</w:t>
      </w: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3"/>
        <w:gridCol w:w="3031"/>
        <w:gridCol w:w="8853"/>
        <w:gridCol w:w="850"/>
        <w:gridCol w:w="709"/>
      </w:tblGrid>
      <w:tr w:rsidR="002C17F5" w:rsidRPr="00F331CE" w14:paraId="083AC11C" w14:textId="77777777" w:rsidTr="002C5611">
        <w:trPr>
          <w:trHeight w:val="360"/>
        </w:trPr>
        <w:tc>
          <w:tcPr>
            <w:tcW w:w="3480" w:type="dxa"/>
            <w:gridSpan w:val="3"/>
          </w:tcPr>
          <w:p w14:paraId="141A8E98" w14:textId="77777777" w:rsidR="002C17F5" w:rsidRPr="00F331CE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853" w:type="dxa"/>
          </w:tcPr>
          <w:p w14:paraId="59DD1171" w14:textId="77777777" w:rsidR="002C17F5" w:rsidRPr="00F331CE" w:rsidRDefault="002C17F5" w:rsidP="002C561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850" w:type="dxa"/>
          </w:tcPr>
          <w:p w14:paraId="10F30D0C" w14:textId="77777777" w:rsidR="002C17F5" w:rsidRPr="00F331CE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Объем часов</w:t>
            </w:r>
          </w:p>
        </w:tc>
        <w:tc>
          <w:tcPr>
            <w:tcW w:w="709" w:type="dxa"/>
          </w:tcPr>
          <w:p w14:paraId="5748358A" w14:textId="77777777" w:rsidR="002C17F5" w:rsidRPr="00F331CE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2C17F5" w:rsidRPr="00F331CE" w14:paraId="47AB6E59" w14:textId="77777777" w:rsidTr="002C5611">
        <w:trPr>
          <w:trHeight w:val="360"/>
        </w:trPr>
        <w:tc>
          <w:tcPr>
            <w:tcW w:w="3480" w:type="dxa"/>
            <w:gridSpan w:val="3"/>
          </w:tcPr>
          <w:p w14:paraId="510EF7B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641BED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6343CB2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14:paraId="3AD63B3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484C9252" w14:textId="77777777" w:rsidTr="002C5611">
        <w:trPr>
          <w:trHeight w:val="625"/>
        </w:trPr>
        <w:tc>
          <w:tcPr>
            <w:tcW w:w="3480" w:type="dxa"/>
            <w:gridSpan w:val="3"/>
          </w:tcPr>
          <w:p w14:paraId="16B5285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1.1. Основные понятия и аксиомы статики</w:t>
            </w:r>
          </w:p>
        </w:tc>
        <w:tc>
          <w:tcPr>
            <w:tcW w:w="8853" w:type="dxa"/>
          </w:tcPr>
          <w:p w14:paraId="3ED993E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Style w:val="FontStyle26"/>
                <w:sz w:val="26"/>
                <w:szCs w:val="26"/>
              </w:rPr>
              <w:t>1-2 Материальная точка, абсолютно твердое тело. Сила</w:t>
            </w:r>
          </w:p>
        </w:tc>
        <w:tc>
          <w:tcPr>
            <w:tcW w:w="850" w:type="dxa"/>
          </w:tcPr>
          <w:p w14:paraId="3C0C004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3372705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740641F2" w14:textId="77777777" w:rsidTr="002C5611">
        <w:trPr>
          <w:trHeight w:val="529"/>
        </w:trPr>
        <w:tc>
          <w:tcPr>
            <w:tcW w:w="3480" w:type="dxa"/>
            <w:gridSpan w:val="3"/>
            <w:vMerge w:val="restart"/>
          </w:tcPr>
          <w:p w14:paraId="3C96300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8BD470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Style w:val="FontStyle26"/>
                <w:sz w:val="26"/>
                <w:szCs w:val="26"/>
              </w:rPr>
              <w:t>3-4 Система сил, эквивалентные сис</w:t>
            </w:r>
            <w:r w:rsidRPr="00F331CE">
              <w:rPr>
                <w:rStyle w:val="FontStyle26"/>
                <w:sz w:val="26"/>
                <w:szCs w:val="26"/>
              </w:rPr>
              <w:softHyphen/>
              <w:t>темы сил. Равнодействующая и уравновешивающая силы.  Аксиомы статики.</w:t>
            </w:r>
          </w:p>
        </w:tc>
        <w:tc>
          <w:tcPr>
            <w:tcW w:w="850" w:type="dxa"/>
          </w:tcPr>
          <w:p w14:paraId="405A79C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69FEEE3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784D23A5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2F1CCC1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7ECD520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№1.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Реферат « Основные понятия и определения статики»[</w:t>
            </w:r>
          </w:p>
        </w:tc>
        <w:tc>
          <w:tcPr>
            <w:tcW w:w="850" w:type="dxa"/>
          </w:tcPr>
          <w:p w14:paraId="25D1F7E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031FDC2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44D018E3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425D779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1.2. Плоская система сходящихся сил</w:t>
            </w:r>
          </w:p>
        </w:tc>
        <w:tc>
          <w:tcPr>
            <w:tcW w:w="8853" w:type="dxa"/>
          </w:tcPr>
          <w:p w14:paraId="16C1B5F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5-6 Система сходящихся сил. Способы сложения двух сил. Разложение силы на две со</w:t>
            </w:r>
            <w:r w:rsidRPr="00F331CE">
              <w:rPr>
                <w:rFonts w:ascii="Times New Roman" w:hAnsi="Times New Roman"/>
                <w:sz w:val="26"/>
                <w:szCs w:val="26"/>
              </w:rPr>
              <w:softHyphen/>
              <w:t>ставляющие. Определение равнодействующей системы сил геометрическим способом.</w:t>
            </w:r>
          </w:p>
        </w:tc>
        <w:tc>
          <w:tcPr>
            <w:tcW w:w="850" w:type="dxa"/>
          </w:tcPr>
          <w:p w14:paraId="206FBED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9F8473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260EBB6C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7E57A07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2B4EE6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7-8 Практическое занятие №1 Равновесие системы сил (аналитическим способом)</w:t>
            </w:r>
          </w:p>
        </w:tc>
        <w:tc>
          <w:tcPr>
            <w:tcW w:w="850" w:type="dxa"/>
          </w:tcPr>
          <w:p w14:paraId="722B676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062A767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6B843ED5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1E38E71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8053FE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№2.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« Сложение двух сил приложенных в точке тела»</w:t>
            </w:r>
          </w:p>
          <w:p w14:paraId="4C72759C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5E16CDF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BE7827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79D98774" w14:textId="77777777" w:rsidTr="002C5611">
        <w:trPr>
          <w:trHeight w:val="360"/>
        </w:trPr>
        <w:tc>
          <w:tcPr>
            <w:tcW w:w="3480" w:type="dxa"/>
            <w:gridSpan w:val="3"/>
          </w:tcPr>
          <w:p w14:paraId="4B6B4F0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1.3. Плоская система произвольно расположенных сил</w:t>
            </w:r>
          </w:p>
        </w:tc>
        <w:tc>
          <w:tcPr>
            <w:tcW w:w="8853" w:type="dxa"/>
          </w:tcPr>
          <w:p w14:paraId="6EC40E9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9-10 Момент силы отно</w:t>
            </w:r>
            <w:r w:rsidRPr="00F331CE">
              <w:rPr>
                <w:rFonts w:ascii="Times New Roman" w:hAnsi="Times New Roman"/>
                <w:sz w:val="26"/>
                <w:szCs w:val="26"/>
              </w:rPr>
              <w:softHyphen/>
              <w:t>сительно точки. Пара сил и ее характеристики. Момент пары. Эк</w:t>
            </w:r>
            <w:r w:rsidRPr="00F331CE">
              <w:rPr>
                <w:rFonts w:ascii="Times New Roman" w:hAnsi="Times New Roman"/>
                <w:sz w:val="26"/>
                <w:szCs w:val="26"/>
              </w:rPr>
              <w:softHyphen/>
              <w:t>вивалентные пары. Сложение пар.</w:t>
            </w:r>
          </w:p>
        </w:tc>
        <w:tc>
          <w:tcPr>
            <w:tcW w:w="850" w:type="dxa"/>
          </w:tcPr>
          <w:p w14:paraId="726FCC0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45F241F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6E44FA39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292E6E7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7550B8D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11-12 Приведение силы к данной точке. Приведение плоской системы сил к данному цен</w:t>
            </w:r>
            <w:r w:rsidRPr="00F331CE">
              <w:rPr>
                <w:rFonts w:ascii="Times New Roman" w:hAnsi="Times New Roman"/>
                <w:sz w:val="26"/>
                <w:szCs w:val="26"/>
              </w:rPr>
              <w:softHyphen/>
              <w:t xml:space="preserve">тру. Главный вектор и главный момент системы сил. Теорема </w:t>
            </w:r>
            <w:r w:rsidRPr="00F331CE">
              <w:rPr>
                <w:rFonts w:ascii="Times New Roman" w:hAnsi="Times New Roman"/>
                <w:sz w:val="26"/>
                <w:szCs w:val="26"/>
              </w:rPr>
              <w:lastRenderedPageBreak/>
              <w:t>Вариньона о моменте равно</w:t>
            </w:r>
            <w:r w:rsidRPr="00F331CE">
              <w:rPr>
                <w:rFonts w:ascii="Times New Roman" w:hAnsi="Times New Roman"/>
                <w:sz w:val="26"/>
                <w:szCs w:val="26"/>
              </w:rPr>
              <w:softHyphen/>
              <w:t>действующей. Балочные системы. Классификация нагрузок и виды опор.</w:t>
            </w:r>
          </w:p>
        </w:tc>
        <w:tc>
          <w:tcPr>
            <w:tcW w:w="850" w:type="dxa"/>
          </w:tcPr>
          <w:p w14:paraId="34D0531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709" w:type="dxa"/>
          </w:tcPr>
          <w:p w14:paraId="370FA54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6B8E8FE1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67403D9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6879E7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13-14 Практическое занятие №2 Определение реакции в опорах двухопорной балки с проверкой правильности решения.</w:t>
            </w:r>
          </w:p>
        </w:tc>
        <w:tc>
          <w:tcPr>
            <w:tcW w:w="850" w:type="dxa"/>
          </w:tcPr>
          <w:p w14:paraId="3BD67E6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EBB894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6C3E61B9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5732AD3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E2AED6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15-16 Практическое занятие №3 Определение реакции в опоре балки с жестким защемлением с проверкой правильности решения</w:t>
            </w:r>
          </w:p>
        </w:tc>
        <w:tc>
          <w:tcPr>
            <w:tcW w:w="850" w:type="dxa"/>
          </w:tcPr>
          <w:p w14:paraId="5FE2F9A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191AA4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414A1C95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3037E0A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AB35165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№3.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« Аналитический и геометрический способы определения равнодействующей плоской системы сходящихся сил»</w:t>
            </w:r>
          </w:p>
          <w:p w14:paraId="7C4675E4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3625A2B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14:paraId="5CE110B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09BB1387" w14:textId="77777777" w:rsidTr="002C5611">
        <w:trPr>
          <w:trHeight w:val="360"/>
        </w:trPr>
        <w:tc>
          <w:tcPr>
            <w:tcW w:w="426" w:type="dxa"/>
            <w:vMerge w:val="restart"/>
            <w:tcBorders>
              <w:right w:val="nil"/>
            </w:tcBorders>
          </w:tcPr>
          <w:p w14:paraId="5337688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54" w:type="dxa"/>
            <w:gridSpan w:val="2"/>
            <w:vMerge w:val="restart"/>
            <w:tcBorders>
              <w:left w:val="nil"/>
            </w:tcBorders>
          </w:tcPr>
          <w:p w14:paraId="0FB0F7AE" w14:textId="77777777" w:rsidR="002C17F5" w:rsidRPr="00F331CE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1.4. Пространственная система сил</w:t>
            </w:r>
          </w:p>
        </w:tc>
        <w:tc>
          <w:tcPr>
            <w:tcW w:w="8853" w:type="dxa"/>
          </w:tcPr>
          <w:p w14:paraId="131A876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17-18 Параллелепипед сил. Проекция силы на ось, не лежащую с ней в одной плоскости. Момент силы относи</w:t>
            </w:r>
            <w:r w:rsidRPr="00F331CE">
              <w:rPr>
                <w:rFonts w:ascii="Times New Roman" w:hAnsi="Times New Roman"/>
                <w:sz w:val="26"/>
                <w:szCs w:val="26"/>
              </w:rPr>
              <w:softHyphen/>
              <w:t>тельно оси</w:t>
            </w:r>
          </w:p>
        </w:tc>
        <w:tc>
          <w:tcPr>
            <w:tcW w:w="850" w:type="dxa"/>
          </w:tcPr>
          <w:p w14:paraId="7BC884C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569ABFC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65F59BE6" w14:textId="77777777" w:rsidTr="002C5611">
        <w:trPr>
          <w:trHeight w:val="360"/>
        </w:trPr>
        <w:tc>
          <w:tcPr>
            <w:tcW w:w="426" w:type="dxa"/>
            <w:vMerge/>
            <w:tcBorders>
              <w:right w:val="nil"/>
            </w:tcBorders>
          </w:tcPr>
          <w:p w14:paraId="68E8CF4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54" w:type="dxa"/>
            <w:gridSpan w:val="2"/>
            <w:vMerge/>
            <w:tcBorders>
              <w:left w:val="nil"/>
            </w:tcBorders>
          </w:tcPr>
          <w:p w14:paraId="46658BB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0AE0E6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№4 «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Реферат « Физический смысл пары сил»[</w:t>
            </w:r>
          </w:p>
        </w:tc>
        <w:tc>
          <w:tcPr>
            <w:tcW w:w="850" w:type="dxa"/>
          </w:tcPr>
          <w:p w14:paraId="706A4E5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394D4FA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0B2241E2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1A6AA56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1.5. Центр тяжести</w:t>
            </w:r>
          </w:p>
        </w:tc>
        <w:tc>
          <w:tcPr>
            <w:tcW w:w="8853" w:type="dxa"/>
          </w:tcPr>
          <w:p w14:paraId="0858ABB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19-20Центр тяжести простых геометрических фигур. Сила тяжести как равнодействующая вертикальных сил. Центр тяжести тела.</w:t>
            </w:r>
          </w:p>
        </w:tc>
        <w:tc>
          <w:tcPr>
            <w:tcW w:w="850" w:type="dxa"/>
          </w:tcPr>
          <w:p w14:paraId="4CBFC3D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3C9432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2AD3C47D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3C46216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97BCC32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 xml:space="preserve">21-22 Лабораторное занятие №1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Определение положения центра тяжести тонкой однородной пластины».</w:t>
            </w:r>
          </w:p>
          <w:p w14:paraId="4D55965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6774A0C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0049D09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0366A97F" w14:textId="77777777" w:rsidTr="002C5611">
        <w:trPr>
          <w:trHeight w:val="360"/>
        </w:trPr>
        <w:tc>
          <w:tcPr>
            <w:tcW w:w="3480" w:type="dxa"/>
            <w:gridSpan w:val="3"/>
          </w:tcPr>
          <w:p w14:paraId="1925B98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574AD777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№5.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ЛР№1</w:t>
            </w:r>
          </w:p>
          <w:p w14:paraId="6D38DA4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3919CA4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D71D78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7C0E6E62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148110E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2.1. Основные понятие кинематики</w:t>
            </w:r>
          </w:p>
        </w:tc>
        <w:tc>
          <w:tcPr>
            <w:tcW w:w="8853" w:type="dxa"/>
          </w:tcPr>
          <w:p w14:paraId="367153D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23-24 Основные понятия кинематики. Покой и движение. Кинематические параметры движения: траектория, путь, время, скорость, ускорение. Способы задания движения.</w:t>
            </w:r>
          </w:p>
        </w:tc>
        <w:tc>
          <w:tcPr>
            <w:tcW w:w="850" w:type="dxa"/>
          </w:tcPr>
          <w:p w14:paraId="34AB341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6FABC1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43B9BD80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50AD900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D7A2725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№6.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 xml:space="preserve">«Определение опорных реакций балочных систем» </w:t>
            </w:r>
          </w:p>
        </w:tc>
        <w:tc>
          <w:tcPr>
            <w:tcW w:w="850" w:type="dxa"/>
          </w:tcPr>
          <w:p w14:paraId="423C736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4253D9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42DB2BEB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47A7AEF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lastRenderedPageBreak/>
              <w:t>Тема 2.2. Кинематики точки</w:t>
            </w:r>
          </w:p>
        </w:tc>
        <w:tc>
          <w:tcPr>
            <w:tcW w:w="8853" w:type="dxa"/>
          </w:tcPr>
          <w:p w14:paraId="06EF2C6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25-26 Виды движения точки. Средняя скорость и скорость в данный момент. Ускорение полное, нормальное и ка</w:t>
            </w:r>
            <w:r w:rsidRPr="00F331CE">
              <w:rPr>
                <w:rFonts w:ascii="Times New Roman" w:hAnsi="Times New Roman"/>
                <w:sz w:val="26"/>
                <w:szCs w:val="26"/>
              </w:rPr>
              <w:softHyphen/>
              <w:t>сательное.</w:t>
            </w:r>
          </w:p>
        </w:tc>
        <w:tc>
          <w:tcPr>
            <w:tcW w:w="850" w:type="dxa"/>
          </w:tcPr>
          <w:p w14:paraId="2087C8A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142AA3D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2E184EB5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6D30A98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7EE504C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№7. 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«Определение ЦТ составных сечений»</w:t>
            </w:r>
          </w:p>
        </w:tc>
        <w:tc>
          <w:tcPr>
            <w:tcW w:w="850" w:type="dxa"/>
          </w:tcPr>
          <w:p w14:paraId="32F5F51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0C7DA8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601A1490" w14:textId="77777777" w:rsidTr="002C5611">
        <w:trPr>
          <w:trHeight w:val="360"/>
        </w:trPr>
        <w:tc>
          <w:tcPr>
            <w:tcW w:w="449" w:type="dxa"/>
            <w:gridSpan w:val="2"/>
            <w:vMerge w:val="restart"/>
            <w:tcBorders>
              <w:right w:val="nil"/>
            </w:tcBorders>
          </w:tcPr>
          <w:p w14:paraId="7590366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 w:val="restart"/>
            <w:tcBorders>
              <w:left w:val="nil"/>
            </w:tcBorders>
          </w:tcPr>
          <w:p w14:paraId="3884775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Тема2.3Простейшие движения твердого тела</w:t>
            </w:r>
          </w:p>
        </w:tc>
        <w:tc>
          <w:tcPr>
            <w:tcW w:w="8853" w:type="dxa"/>
          </w:tcPr>
          <w:p w14:paraId="4CE3481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27-28 Поступательное движение. Вращательное движение твердого тела вокруг неподвиж</w:t>
            </w:r>
            <w:r w:rsidRPr="00F331CE">
              <w:rPr>
                <w:rFonts w:ascii="Times New Roman" w:hAnsi="Times New Roman"/>
                <w:sz w:val="26"/>
                <w:szCs w:val="26"/>
              </w:rPr>
              <w:softHyphen/>
              <w:t>ной оси. Частные случаи вращательного движения точки. Линейные скорости и ускорения точек вращающегося тела</w:t>
            </w:r>
          </w:p>
        </w:tc>
        <w:tc>
          <w:tcPr>
            <w:tcW w:w="850" w:type="dxa"/>
          </w:tcPr>
          <w:p w14:paraId="4652052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539D999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7ADDFAAA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6393C8E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37902C8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3108F742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8 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Реферат «</w:t>
            </w:r>
            <w:r w:rsidRPr="00F331CE">
              <w:rPr>
                <w:rFonts w:ascii="Times New Roman" w:hAnsi="Times New Roman"/>
                <w:sz w:val="26"/>
                <w:szCs w:val="26"/>
              </w:rPr>
              <w:t>Частные случаи вращательного движения точки.</w:t>
            </w:r>
          </w:p>
        </w:tc>
        <w:tc>
          <w:tcPr>
            <w:tcW w:w="850" w:type="dxa"/>
          </w:tcPr>
          <w:p w14:paraId="40026C0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37F631B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1EC063E8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30E64D0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2.4. Сложные движения точки и твердого тела</w:t>
            </w:r>
          </w:p>
        </w:tc>
        <w:tc>
          <w:tcPr>
            <w:tcW w:w="8853" w:type="dxa"/>
          </w:tcPr>
          <w:p w14:paraId="0E252C4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29-30 Переносное, относительное и абсолютное движение, точки. Скорости этих движений.</w:t>
            </w:r>
          </w:p>
        </w:tc>
        <w:tc>
          <w:tcPr>
            <w:tcW w:w="850" w:type="dxa"/>
          </w:tcPr>
          <w:p w14:paraId="4321795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639B42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52BA251C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55C56FF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264D815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№9.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Определение параметров движения точки при координатном способе задания движения»</w:t>
            </w:r>
          </w:p>
          <w:p w14:paraId="41C25B7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583AF8A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69613EF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40567A3A" w14:textId="77777777" w:rsidTr="002C5611">
        <w:trPr>
          <w:trHeight w:val="360"/>
        </w:trPr>
        <w:tc>
          <w:tcPr>
            <w:tcW w:w="449" w:type="dxa"/>
            <w:gridSpan w:val="2"/>
            <w:tcBorders>
              <w:right w:val="nil"/>
            </w:tcBorders>
          </w:tcPr>
          <w:p w14:paraId="4A2E7BA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 w:val="restart"/>
            <w:tcBorders>
              <w:left w:val="nil"/>
            </w:tcBorders>
          </w:tcPr>
          <w:p w14:paraId="744AF01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3.1. Основные понятия и аксиомы динамики</w:t>
            </w:r>
          </w:p>
        </w:tc>
        <w:tc>
          <w:tcPr>
            <w:tcW w:w="8853" w:type="dxa"/>
          </w:tcPr>
          <w:p w14:paraId="79E9793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31-32 Динамика. Закон инерции. Основной закон динамики. Масса материальной точки. Закон незави</w:t>
            </w:r>
            <w:r w:rsidRPr="00F331CE">
              <w:rPr>
                <w:rFonts w:ascii="Times New Roman" w:hAnsi="Times New Roman"/>
                <w:sz w:val="26"/>
                <w:szCs w:val="26"/>
              </w:rPr>
              <w:softHyphen/>
              <w:t>симости действия сил. Закон действия и противодействия.</w:t>
            </w:r>
          </w:p>
        </w:tc>
        <w:tc>
          <w:tcPr>
            <w:tcW w:w="850" w:type="dxa"/>
          </w:tcPr>
          <w:p w14:paraId="0CDB611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57284E7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3D9848CB" w14:textId="77777777" w:rsidTr="002C5611">
        <w:trPr>
          <w:trHeight w:val="360"/>
        </w:trPr>
        <w:tc>
          <w:tcPr>
            <w:tcW w:w="449" w:type="dxa"/>
            <w:gridSpan w:val="2"/>
            <w:tcBorders>
              <w:top w:val="nil"/>
              <w:right w:val="nil"/>
            </w:tcBorders>
          </w:tcPr>
          <w:p w14:paraId="509BE4D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07A75A9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3A4BDD3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10. </w:t>
            </w:r>
            <w:r w:rsidRPr="00F331CE">
              <w:rPr>
                <w:rFonts w:ascii="Times New Roman" w:hAnsi="Times New Roman"/>
                <w:sz w:val="26"/>
                <w:szCs w:val="26"/>
              </w:rPr>
              <w:t>Проработка конспектов занятий, учебной и специальной технической литературы. Тематика внеаудиторной работы Основные задачи динамики</w:t>
            </w:r>
          </w:p>
        </w:tc>
        <w:tc>
          <w:tcPr>
            <w:tcW w:w="850" w:type="dxa"/>
          </w:tcPr>
          <w:p w14:paraId="0B72C9A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4DAE950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53DCEC0E" w14:textId="77777777" w:rsidTr="002C5611">
        <w:trPr>
          <w:trHeight w:val="360"/>
        </w:trPr>
        <w:tc>
          <w:tcPr>
            <w:tcW w:w="3480" w:type="dxa"/>
            <w:gridSpan w:val="3"/>
          </w:tcPr>
          <w:p w14:paraId="162D7B6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3.2. Движение материальной точки. Метод кинетостатики</w:t>
            </w:r>
          </w:p>
        </w:tc>
        <w:tc>
          <w:tcPr>
            <w:tcW w:w="8853" w:type="dxa"/>
          </w:tcPr>
          <w:p w14:paraId="69E2CD5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33-34 Свободная и несвободная материальные точки. Сила инерции при прямолинейном и криволинейном движениях.</w:t>
            </w:r>
          </w:p>
        </w:tc>
        <w:tc>
          <w:tcPr>
            <w:tcW w:w="850" w:type="dxa"/>
          </w:tcPr>
          <w:p w14:paraId="3CED718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C2934D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13EBB5C4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5D58A7B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D27983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35-36 Принцип Даламбера Понятие о неуравновешенных силах инер</w:t>
            </w:r>
            <w:r w:rsidRPr="00F331CE">
              <w:rPr>
                <w:rFonts w:ascii="Times New Roman" w:hAnsi="Times New Roman"/>
                <w:sz w:val="26"/>
                <w:szCs w:val="26"/>
              </w:rPr>
              <w:softHyphen/>
              <w:t>ции и их влиянии на работу машин.</w:t>
            </w:r>
          </w:p>
        </w:tc>
        <w:tc>
          <w:tcPr>
            <w:tcW w:w="850" w:type="dxa"/>
          </w:tcPr>
          <w:p w14:paraId="6306287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E4ABAC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796E7FFF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54A8DB7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CF87E6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37-38 Практическое занятие №4 Определение коэффициента трения скольжения</w:t>
            </w:r>
          </w:p>
        </w:tc>
        <w:tc>
          <w:tcPr>
            <w:tcW w:w="850" w:type="dxa"/>
          </w:tcPr>
          <w:p w14:paraId="14173B1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5A43E32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6AE3226F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1F314D4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16D749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39-40 Контрольная работа по теме «Метод кинетостатики»</w:t>
            </w:r>
          </w:p>
        </w:tc>
        <w:tc>
          <w:tcPr>
            <w:tcW w:w="850" w:type="dxa"/>
          </w:tcPr>
          <w:p w14:paraId="1F1E33E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64BABCA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799A73D4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26ACF42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541EA746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 11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 xml:space="preserve"> Оформление отчета по ПР№4</w:t>
            </w:r>
          </w:p>
          <w:p w14:paraId="370409F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30FFF56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14:paraId="6676E0C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62763F37" w14:textId="77777777" w:rsidTr="002C5611">
        <w:trPr>
          <w:trHeight w:val="360"/>
        </w:trPr>
        <w:tc>
          <w:tcPr>
            <w:tcW w:w="3480" w:type="dxa"/>
            <w:gridSpan w:val="3"/>
          </w:tcPr>
          <w:p w14:paraId="355A930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3.3. Работа и мощность</w:t>
            </w:r>
          </w:p>
        </w:tc>
        <w:tc>
          <w:tcPr>
            <w:tcW w:w="8853" w:type="dxa"/>
          </w:tcPr>
          <w:p w14:paraId="6EC7A66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41-42 Работа постоянной силы на прямолинейном перемещении. Работа равнодействующей силы на криволинейном пути. Работа и мощность при вращательном движении. КПД.</w:t>
            </w:r>
          </w:p>
        </w:tc>
        <w:tc>
          <w:tcPr>
            <w:tcW w:w="850" w:type="dxa"/>
          </w:tcPr>
          <w:p w14:paraId="7C4760A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59530F1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43AFB3FC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6D640FB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3.4. Общие теоремы динамики</w:t>
            </w:r>
          </w:p>
        </w:tc>
        <w:tc>
          <w:tcPr>
            <w:tcW w:w="8853" w:type="dxa"/>
          </w:tcPr>
          <w:p w14:paraId="32BC17E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12. </w:t>
            </w:r>
            <w:proofErr w:type="spellStart"/>
            <w:r w:rsidRPr="00F331CE">
              <w:rPr>
                <w:rFonts w:ascii="Times New Roman" w:hAnsi="Times New Roman"/>
                <w:sz w:val="26"/>
                <w:szCs w:val="26"/>
              </w:rPr>
              <w:t>Реферат«Работа</w:t>
            </w:r>
            <w:proofErr w:type="spellEnd"/>
            <w:r w:rsidRPr="00F331CE">
              <w:rPr>
                <w:rFonts w:ascii="Times New Roman" w:hAnsi="Times New Roman"/>
                <w:sz w:val="26"/>
                <w:szCs w:val="26"/>
              </w:rPr>
              <w:t xml:space="preserve"> и мощность»</w:t>
            </w:r>
          </w:p>
        </w:tc>
        <w:tc>
          <w:tcPr>
            <w:tcW w:w="850" w:type="dxa"/>
          </w:tcPr>
          <w:p w14:paraId="74ECED5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40597A2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7AFE02C6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46989C8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7B9693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43-44Теорема об изменении количества движения. Теорема об изменении кинетической энергии. Основы динамики системы материальных точек.</w:t>
            </w:r>
          </w:p>
        </w:tc>
        <w:tc>
          <w:tcPr>
            <w:tcW w:w="850" w:type="dxa"/>
          </w:tcPr>
          <w:p w14:paraId="4F06471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3EE1E43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6A2E3D31" w14:textId="77777777" w:rsidTr="002C5611">
        <w:trPr>
          <w:trHeight w:val="360"/>
        </w:trPr>
        <w:tc>
          <w:tcPr>
            <w:tcW w:w="3480" w:type="dxa"/>
            <w:gridSpan w:val="3"/>
          </w:tcPr>
          <w:p w14:paraId="7DBD677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637B5C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13. </w:t>
            </w:r>
            <w:r w:rsidRPr="00F331CE">
              <w:rPr>
                <w:rFonts w:ascii="Times New Roman" w:hAnsi="Times New Roman"/>
                <w:sz w:val="26"/>
                <w:szCs w:val="26"/>
              </w:rPr>
              <w:t>Реферат «Основы динамики системы материальных точек.»</w:t>
            </w:r>
          </w:p>
        </w:tc>
        <w:tc>
          <w:tcPr>
            <w:tcW w:w="850" w:type="dxa"/>
          </w:tcPr>
          <w:p w14:paraId="0245298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3257B7A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72F97CB5" w14:textId="77777777" w:rsidTr="002C5611">
        <w:trPr>
          <w:trHeight w:val="360"/>
        </w:trPr>
        <w:tc>
          <w:tcPr>
            <w:tcW w:w="3480" w:type="dxa"/>
            <w:gridSpan w:val="3"/>
          </w:tcPr>
          <w:p w14:paraId="0AEE6D6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4.1. Основные понятия, гипотезы и допущения сопротивления материалов</w:t>
            </w:r>
          </w:p>
        </w:tc>
        <w:tc>
          <w:tcPr>
            <w:tcW w:w="8853" w:type="dxa"/>
          </w:tcPr>
          <w:p w14:paraId="77E6B6E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45-46 Основные задачи сопротивления материалов</w:t>
            </w:r>
          </w:p>
        </w:tc>
        <w:tc>
          <w:tcPr>
            <w:tcW w:w="850" w:type="dxa"/>
          </w:tcPr>
          <w:p w14:paraId="6904344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6157739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7164B5F6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68320F5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383192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47-48 Деформации упругие и пластические. Основные гипотезы и допущения. Классификация нагрузок и элементов конструкции. Силы внешние и внутренние. Метод сечений. Напряжение полное, нормальное, касательное.</w:t>
            </w:r>
          </w:p>
        </w:tc>
        <w:tc>
          <w:tcPr>
            <w:tcW w:w="850" w:type="dxa"/>
          </w:tcPr>
          <w:p w14:paraId="3768CEE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4AD53BD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5AAC5BB2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3FA593E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E28EB2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14.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Построение эпюры продольных сил и нормальных напряжений</w:t>
            </w:r>
          </w:p>
        </w:tc>
        <w:tc>
          <w:tcPr>
            <w:tcW w:w="850" w:type="dxa"/>
          </w:tcPr>
          <w:p w14:paraId="12D1FAE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1C93518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0C5AEC42" w14:textId="77777777" w:rsidTr="002C5611">
        <w:trPr>
          <w:trHeight w:val="360"/>
        </w:trPr>
        <w:tc>
          <w:tcPr>
            <w:tcW w:w="3480" w:type="dxa"/>
            <w:gridSpan w:val="3"/>
          </w:tcPr>
          <w:p w14:paraId="2146B4D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4.2. Растяжение и сжатие</w:t>
            </w:r>
          </w:p>
        </w:tc>
        <w:tc>
          <w:tcPr>
            <w:tcW w:w="8853" w:type="dxa"/>
          </w:tcPr>
          <w:p w14:paraId="3093D17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49-50 Внутренние силовые факторы при растяжении и сжатии. Эпюры продольных сил. Нормальное напряжение.</w:t>
            </w:r>
          </w:p>
        </w:tc>
        <w:tc>
          <w:tcPr>
            <w:tcW w:w="850" w:type="dxa"/>
          </w:tcPr>
          <w:p w14:paraId="31D8127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4948E3E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2988CB63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1726585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3517326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51-52 Эпюры нормальных напряжений. Продольные и поперечные де</w:t>
            </w:r>
            <w:r w:rsidRPr="00F331CE">
              <w:rPr>
                <w:rFonts w:ascii="Times New Roman" w:hAnsi="Times New Roman"/>
                <w:sz w:val="26"/>
                <w:szCs w:val="26"/>
              </w:rPr>
              <w:softHyphen/>
              <w:t xml:space="preserve">формации. Испытания материалов на растяжение и сжатие при </w:t>
            </w:r>
            <w:proofErr w:type="spellStart"/>
            <w:r w:rsidRPr="00F331CE">
              <w:rPr>
                <w:rFonts w:ascii="Times New Roman" w:hAnsi="Times New Roman"/>
                <w:sz w:val="26"/>
                <w:szCs w:val="26"/>
              </w:rPr>
              <w:t>статическомнагружении</w:t>
            </w:r>
            <w:proofErr w:type="spellEnd"/>
            <w:r w:rsidRPr="00F331C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14:paraId="55F599D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4A1BDA0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35B9B326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7FEF644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DE8389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53-54 Напряжения предельные, допускаемые и расчетные. Коэффициент запаса прочно</w:t>
            </w:r>
            <w:r w:rsidRPr="00F331CE">
              <w:rPr>
                <w:rFonts w:ascii="Times New Roman" w:hAnsi="Times New Roman"/>
                <w:sz w:val="26"/>
                <w:szCs w:val="26"/>
              </w:rPr>
              <w:softHyphen/>
              <w:t>сти. Условие прочности, расчеты на прочность</w:t>
            </w:r>
          </w:p>
        </w:tc>
        <w:tc>
          <w:tcPr>
            <w:tcW w:w="850" w:type="dxa"/>
          </w:tcPr>
          <w:p w14:paraId="70D0BA1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127F38F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15E3CC5E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301A9AF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7B7A74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55-56  Практическое занятие №5 Выполнение  прочностных расчетов</w:t>
            </w:r>
          </w:p>
        </w:tc>
        <w:tc>
          <w:tcPr>
            <w:tcW w:w="850" w:type="dxa"/>
          </w:tcPr>
          <w:p w14:paraId="2B986B4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1158C75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2C17F5" w:rsidRPr="00F331CE" w14:paraId="04516FE3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5F23E65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7F49BB8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57-58 Лабораторное занятие №2 Испытание на растяжение образца из низкоуглеродистой стали</w:t>
            </w:r>
          </w:p>
        </w:tc>
        <w:tc>
          <w:tcPr>
            <w:tcW w:w="850" w:type="dxa"/>
          </w:tcPr>
          <w:p w14:paraId="4AAB1A6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120D9D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4DA35651" w14:textId="77777777" w:rsidTr="002C5611">
        <w:trPr>
          <w:trHeight w:val="360"/>
        </w:trPr>
        <w:tc>
          <w:tcPr>
            <w:tcW w:w="3480" w:type="dxa"/>
            <w:gridSpan w:val="3"/>
          </w:tcPr>
          <w:p w14:paraId="433E111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3F22469E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№15 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ЛР№2</w:t>
            </w:r>
          </w:p>
          <w:p w14:paraId="20FBFC22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ПР№5</w:t>
            </w:r>
          </w:p>
          <w:p w14:paraId="7E046AEE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</w:tcPr>
          <w:p w14:paraId="0A8730B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14:paraId="7F64808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4D32875A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0E333FC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4.3. Сдвиг</w:t>
            </w:r>
          </w:p>
        </w:tc>
        <w:tc>
          <w:tcPr>
            <w:tcW w:w="8853" w:type="dxa"/>
          </w:tcPr>
          <w:p w14:paraId="5F21E99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59-60 Чистый сдвиг. Напряжение при сдвиге. Расчетная формула при сдвиге. Закон Гука при сдвиге. Модуль сдвига</w:t>
            </w:r>
          </w:p>
        </w:tc>
        <w:tc>
          <w:tcPr>
            <w:tcW w:w="850" w:type="dxa"/>
          </w:tcPr>
          <w:p w14:paraId="330C1AB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269501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19637FC7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267F716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22EFB07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№16.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«Практические расчеты на срез и смятие»</w:t>
            </w:r>
          </w:p>
        </w:tc>
        <w:tc>
          <w:tcPr>
            <w:tcW w:w="850" w:type="dxa"/>
          </w:tcPr>
          <w:p w14:paraId="5F60F74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5FA964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7987BD81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1929BD4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4.4. Срез и смятие</w:t>
            </w:r>
          </w:p>
        </w:tc>
        <w:tc>
          <w:tcPr>
            <w:tcW w:w="8853" w:type="dxa"/>
          </w:tcPr>
          <w:p w14:paraId="714FFBC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61-62 Срез, основные расчетные параметры, расчетные формулы, условие прочности. Смятие,  расчетные формулы, условие прочности. Допускаемые напряжения. Примеры расчетов.</w:t>
            </w:r>
          </w:p>
        </w:tc>
        <w:tc>
          <w:tcPr>
            <w:tcW w:w="850" w:type="dxa"/>
          </w:tcPr>
          <w:p w14:paraId="247BD69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3DE4471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44839F7D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677DE5A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3DF8E1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63-64 Практическое занятие №6 Определение диаметра болта из условия прочности на срез и смятие</w:t>
            </w:r>
          </w:p>
        </w:tc>
        <w:tc>
          <w:tcPr>
            <w:tcW w:w="850" w:type="dxa"/>
          </w:tcPr>
          <w:p w14:paraId="125A9CB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393BC1B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346EFDCB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088A4A9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3C5D3876" w14:textId="77777777" w:rsidR="002C17F5" w:rsidRPr="00F331CE" w:rsidRDefault="002C17F5" w:rsidP="002C5611">
            <w:pPr>
              <w:rPr>
                <w:rFonts w:ascii="Times New Roman" w:hAnsi="Times New Roman"/>
                <w:sz w:val="28"/>
                <w:szCs w:val="28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17. </w:t>
            </w:r>
            <w:r w:rsidRPr="00F331CE">
              <w:rPr>
                <w:rFonts w:ascii="Times New Roman" w:hAnsi="Times New Roman"/>
                <w:sz w:val="28"/>
                <w:szCs w:val="28"/>
              </w:rPr>
              <w:t>«Расчеты на прочность при изгибе»</w:t>
            </w:r>
          </w:p>
        </w:tc>
        <w:tc>
          <w:tcPr>
            <w:tcW w:w="850" w:type="dxa"/>
          </w:tcPr>
          <w:p w14:paraId="5F4BCF0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A51EFF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412EE4C5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210B175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4.5. Геометрические характеристики плоских сечений</w:t>
            </w:r>
          </w:p>
        </w:tc>
        <w:tc>
          <w:tcPr>
            <w:tcW w:w="8853" w:type="dxa"/>
          </w:tcPr>
          <w:p w14:paraId="418BEA4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65-66 Статические моменты сечений. Осевые, центробежные и полярные моменты инер</w:t>
            </w:r>
            <w:r w:rsidRPr="00F331CE">
              <w:rPr>
                <w:rFonts w:ascii="Times New Roman" w:hAnsi="Times New Roman"/>
                <w:sz w:val="26"/>
                <w:szCs w:val="26"/>
              </w:rPr>
              <w:softHyphen/>
              <w:t>ции. Главные оси и главные центральные моменты инерции. Осевые моменты инерции про</w:t>
            </w:r>
            <w:r w:rsidRPr="00F331CE">
              <w:rPr>
                <w:rFonts w:ascii="Times New Roman" w:hAnsi="Times New Roman"/>
                <w:sz w:val="26"/>
                <w:szCs w:val="26"/>
              </w:rPr>
              <w:softHyphen/>
              <w:t>стейших сечений. Полярные моменты инерции круга и кольца Определение главных цен</w:t>
            </w:r>
            <w:r w:rsidRPr="00F331CE">
              <w:rPr>
                <w:rFonts w:ascii="Times New Roman" w:hAnsi="Times New Roman"/>
                <w:sz w:val="26"/>
                <w:szCs w:val="26"/>
              </w:rPr>
              <w:softHyphen/>
              <w:t>тральных моментов инерции составных сечений, имеющих ось симметрии.</w:t>
            </w:r>
          </w:p>
        </w:tc>
        <w:tc>
          <w:tcPr>
            <w:tcW w:w="850" w:type="dxa"/>
          </w:tcPr>
          <w:p w14:paraId="2FA6A48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70335A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7256E053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3F0B38E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C91C504" w14:textId="77777777" w:rsidR="002C17F5" w:rsidRPr="00F331CE" w:rsidRDefault="002C17F5" w:rsidP="002C5611">
            <w:pPr>
              <w:rPr>
                <w:rFonts w:ascii="Times New Roman" w:hAnsi="Times New Roman"/>
                <w:sz w:val="28"/>
                <w:szCs w:val="28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18. </w:t>
            </w:r>
            <w:r w:rsidRPr="00F331CE">
              <w:rPr>
                <w:rFonts w:ascii="Times New Roman" w:hAnsi="Times New Roman"/>
                <w:sz w:val="28"/>
                <w:szCs w:val="28"/>
              </w:rPr>
              <w:t>«Расчеты на прочность при изгибе»</w:t>
            </w:r>
          </w:p>
          <w:p w14:paraId="6F3FE38C" w14:textId="77777777" w:rsidR="002C17F5" w:rsidRPr="00F331CE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01095B7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5F05889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775F9326" w14:textId="77777777" w:rsidTr="002C5611">
        <w:trPr>
          <w:trHeight w:val="360"/>
        </w:trPr>
        <w:tc>
          <w:tcPr>
            <w:tcW w:w="449" w:type="dxa"/>
            <w:gridSpan w:val="2"/>
            <w:tcBorders>
              <w:right w:val="nil"/>
            </w:tcBorders>
          </w:tcPr>
          <w:p w14:paraId="09E8CE0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 w:val="restart"/>
            <w:tcBorders>
              <w:left w:val="nil"/>
            </w:tcBorders>
          </w:tcPr>
          <w:p w14:paraId="4334E8B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 xml:space="preserve">Тема 4.6. Кручение </w:t>
            </w:r>
          </w:p>
        </w:tc>
        <w:tc>
          <w:tcPr>
            <w:tcW w:w="8853" w:type="dxa"/>
          </w:tcPr>
          <w:p w14:paraId="5FD180B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67-68 Внутренние силовые факторы при кручении. Эпюры крутящих моментов.</w:t>
            </w:r>
          </w:p>
        </w:tc>
        <w:tc>
          <w:tcPr>
            <w:tcW w:w="850" w:type="dxa"/>
          </w:tcPr>
          <w:p w14:paraId="0343AF1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56A0F18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64467C50" w14:textId="77777777" w:rsidTr="002C5611">
        <w:trPr>
          <w:trHeight w:val="360"/>
        </w:trPr>
        <w:tc>
          <w:tcPr>
            <w:tcW w:w="449" w:type="dxa"/>
            <w:gridSpan w:val="2"/>
            <w:vMerge w:val="restart"/>
            <w:tcBorders>
              <w:right w:val="nil"/>
            </w:tcBorders>
          </w:tcPr>
          <w:p w14:paraId="289D235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2F61E1A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59199E3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69-70 Кручение бруса круглого поперечного сечения. Основные гипотезы.</w:t>
            </w:r>
          </w:p>
        </w:tc>
        <w:tc>
          <w:tcPr>
            <w:tcW w:w="850" w:type="dxa"/>
          </w:tcPr>
          <w:p w14:paraId="46D7EE8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64E5F07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0D14DFAD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7F1BF1A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6E12D01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2C6BBC7" w14:textId="77777777" w:rsidR="002C17F5" w:rsidRPr="00F331CE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71-72 Напряжения в поперечном сечении. Угол закручивания</w:t>
            </w:r>
          </w:p>
        </w:tc>
        <w:tc>
          <w:tcPr>
            <w:tcW w:w="850" w:type="dxa"/>
          </w:tcPr>
          <w:p w14:paraId="7D1EBA0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1ED283B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2CF8AA07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74D5A68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4363134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AE6D96A" w14:textId="77777777" w:rsidR="002C17F5" w:rsidRPr="00F331CE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73-74 Лабораторное занятие №3. Определение модуля сдвига при испытание на кручение</w:t>
            </w:r>
          </w:p>
        </w:tc>
        <w:tc>
          <w:tcPr>
            <w:tcW w:w="850" w:type="dxa"/>
          </w:tcPr>
          <w:p w14:paraId="152F9CD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5E9FA13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420E9C77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5A9F895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35657ED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1BEDD16" w14:textId="77777777" w:rsidR="002C17F5" w:rsidRPr="00F331CE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75-76 Практическое занятие №7 Определение диаметра вала из условия прочности при кручении</w:t>
            </w:r>
          </w:p>
        </w:tc>
        <w:tc>
          <w:tcPr>
            <w:tcW w:w="850" w:type="dxa"/>
          </w:tcPr>
          <w:p w14:paraId="6234619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0E8FE9F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0743DDFC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459559D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0DA5954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45CB9C2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 19  «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ЛР№3 Оформление отчета по ПР№7»</w:t>
            </w:r>
          </w:p>
          <w:p w14:paraId="144F0FB6" w14:textId="77777777" w:rsidR="002C17F5" w:rsidRPr="00F331CE" w:rsidRDefault="002C17F5" w:rsidP="002C561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81A707D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95A4E2A" w14:textId="77777777" w:rsidR="002C17F5" w:rsidRPr="00F331CE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48758A8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14:paraId="6050651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00AD23B2" w14:textId="77777777" w:rsidTr="002C5611">
        <w:trPr>
          <w:trHeight w:val="360"/>
        </w:trPr>
        <w:tc>
          <w:tcPr>
            <w:tcW w:w="3480" w:type="dxa"/>
            <w:gridSpan w:val="3"/>
          </w:tcPr>
          <w:p w14:paraId="51A7B4D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4.7. Изгиб</w:t>
            </w:r>
          </w:p>
        </w:tc>
        <w:tc>
          <w:tcPr>
            <w:tcW w:w="8853" w:type="dxa"/>
          </w:tcPr>
          <w:p w14:paraId="29D22B1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77-78 Основные понятия и определения. Классификация видов изгиба</w:t>
            </w:r>
          </w:p>
        </w:tc>
        <w:tc>
          <w:tcPr>
            <w:tcW w:w="850" w:type="dxa"/>
          </w:tcPr>
          <w:p w14:paraId="7ECD1DD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1DFFFD8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4A7BF5F5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0D3F116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78A3BB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79-80 Внутренние силовые факторы при прямом изгибе. Эпюры поперечных сил и изгибающих моментов.</w:t>
            </w:r>
          </w:p>
        </w:tc>
        <w:tc>
          <w:tcPr>
            <w:tcW w:w="850" w:type="dxa"/>
          </w:tcPr>
          <w:p w14:paraId="1D217E1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8EDEBC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34755044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109793B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20AB9E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81-82   Определение момента инерции различных фигур при изгибе</w:t>
            </w:r>
          </w:p>
        </w:tc>
        <w:tc>
          <w:tcPr>
            <w:tcW w:w="850" w:type="dxa"/>
          </w:tcPr>
          <w:p w14:paraId="108ADEB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3A8FA9E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0577C309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139522A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5B5E8A33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20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Расчеты на прочность при совместном действии изгиба и кручения»</w:t>
            </w:r>
          </w:p>
        </w:tc>
        <w:tc>
          <w:tcPr>
            <w:tcW w:w="850" w:type="dxa"/>
          </w:tcPr>
          <w:p w14:paraId="54E8AF3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14:paraId="7D962E3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6C42ED42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5E81D5A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35EE805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83-84 Нормальные напряжения при изгибе. Условия прочности</w:t>
            </w:r>
          </w:p>
        </w:tc>
        <w:tc>
          <w:tcPr>
            <w:tcW w:w="850" w:type="dxa"/>
          </w:tcPr>
          <w:p w14:paraId="19BF9D6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6706003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436767F7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5E94EE6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28B590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85-86 Рациональные формы поперечных сечений балок из пластичных и хрупких материалов. Линейные и угловые перемещения при изгибе, их опреде</w:t>
            </w:r>
            <w:r w:rsidRPr="00F331CE">
              <w:rPr>
                <w:rFonts w:ascii="Times New Roman" w:hAnsi="Times New Roman"/>
                <w:sz w:val="26"/>
                <w:szCs w:val="26"/>
              </w:rPr>
              <w:softHyphen/>
              <w:t>ление.</w:t>
            </w:r>
          </w:p>
        </w:tc>
        <w:tc>
          <w:tcPr>
            <w:tcW w:w="850" w:type="dxa"/>
          </w:tcPr>
          <w:p w14:paraId="06E28F4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3C9F395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49CD9552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710C52C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0CFC92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87-88 Практическое занятие №8 Построение эпюр поперечных сил и изгибающих моментов двухопорной балки</w:t>
            </w:r>
          </w:p>
        </w:tc>
        <w:tc>
          <w:tcPr>
            <w:tcW w:w="850" w:type="dxa"/>
          </w:tcPr>
          <w:p w14:paraId="3E6392C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0D0311C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21FC6B4E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6EE6541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533CB8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89-90 Практическое занятие №9  Построение эпюр поперечных сил и изгибающих моментов балки с жестким защемлением</w:t>
            </w:r>
          </w:p>
        </w:tc>
        <w:tc>
          <w:tcPr>
            <w:tcW w:w="850" w:type="dxa"/>
          </w:tcPr>
          <w:p w14:paraId="7F1381C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A65E48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2BECC8CD" w14:textId="77777777" w:rsidTr="002C5611">
        <w:trPr>
          <w:trHeight w:val="360"/>
        </w:trPr>
        <w:tc>
          <w:tcPr>
            <w:tcW w:w="3480" w:type="dxa"/>
            <w:gridSpan w:val="3"/>
          </w:tcPr>
          <w:p w14:paraId="6BAD508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72F6FF9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91-92 Контрольная работа по теме Расчеты на прочность при изгибе</w:t>
            </w:r>
          </w:p>
        </w:tc>
        <w:tc>
          <w:tcPr>
            <w:tcW w:w="850" w:type="dxa"/>
          </w:tcPr>
          <w:p w14:paraId="08B7444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9C23EB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5499EC30" w14:textId="77777777" w:rsidTr="002C5611">
        <w:trPr>
          <w:trHeight w:val="595"/>
        </w:trPr>
        <w:tc>
          <w:tcPr>
            <w:tcW w:w="3480" w:type="dxa"/>
            <w:gridSpan w:val="3"/>
          </w:tcPr>
          <w:p w14:paraId="35E01D8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lastRenderedPageBreak/>
              <w:t>Тема 4.8. Сложные виды деформации</w:t>
            </w:r>
          </w:p>
        </w:tc>
        <w:tc>
          <w:tcPr>
            <w:tcW w:w="8853" w:type="dxa"/>
          </w:tcPr>
          <w:p w14:paraId="71DA126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93-94 Изгиб с растяжением. Внецентренное сжатие. Гипотезы прочности</w:t>
            </w:r>
          </w:p>
        </w:tc>
        <w:tc>
          <w:tcPr>
            <w:tcW w:w="850" w:type="dxa"/>
          </w:tcPr>
          <w:p w14:paraId="56008FA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6E94915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5E0C5755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3006BEE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DD5CEF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95-96 Изгиб с кручением. Кручение с растяжением или сжатием</w:t>
            </w:r>
          </w:p>
        </w:tc>
        <w:tc>
          <w:tcPr>
            <w:tcW w:w="850" w:type="dxa"/>
          </w:tcPr>
          <w:p w14:paraId="5E711AD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3420814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6B447B44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1A7F503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1351CE2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21.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ПР№8 и ПР№9</w:t>
            </w:r>
          </w:p>
          <w:p w14:paraId="0DA1C7D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127C76B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14:paraId="4BE3551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343106DB" w14:textId="77777777" w:rsidTr="002C5611">
        <w:trPr>
          <w:trHeight w:val="360"/>
        </w:trPr>
        <w:tc>
          <w:tcPr>
            <w:tcW w:w="449" w:type="dxa"/>
            <w:gridSpan w:val="2"/>
            <w:vMerge w:val="restart"/>
            <w:tcBorders>
              <w:right w:val="nil"/>
            </w:tcBorders>
          </w:tcPr>
          <w:p w14:paraId="3D39E21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 w:val="restart"/>
            <w:tcBorders>
              <w:left w:val="nil"/>
            </w:tcBorders>
          </w:tcPr>
          <w:p w14:paraId="70A2F533" w14:textId="77777777" w:rsidR="002C17F5" w:rsidRPr="00F331CE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4.9 Сопротивление усталости</w:t>
            </w:r>
          </w:p>
        </w:tc>
        <w:tc>
          <w:tcPr>
            <w:tcW w:w="8853" w:type="dxa"/>
          </w:tcPr>
          <w:p w14:paraId="36A5A0D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97-98 Усталостное разрушение, его причины и характер. Кривая уста</w:t>
            </w:r>
            <w:r w:rsidRPr="00F331CE">
              <w:rPr>
                <w:rFonts w:ascii="Times New Roman" w:hAnsi="Times New Roman"/>
                <w:sz w:val="26"/>
                <w:szCs w:val="26"/>
              </w:rPr>
              <w:softHyphen/>
              <w:t>лости, предел выносливости. Факторы, влияющие на величину предела выносливости. Ко</w:t>
            </w:r>
            <w:r w:rsidRPr="00F331CE">
              <w:rPr>
                <w:rFonts w:ascii="Times New Roman" w:hAnsi="Times New Roman"/>
                <w:sz w:val="26"/>
                <w:szCs w:val="26"/>
              </w:rPr>
              <w:softHyphen/>
              <w:t>эффициент запаса.</w:t>
            </w:r>
          </w:p>
        </w:tc>
        <w:tc>
          <w:tcPr>
            <w:tcW w:w="850" w:type="dxa"/>
          </w:tcPr>
          <w:p w14:paraId="0B18F12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56E8988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6A9AC516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57E0CAC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65D068F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756E349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«Расчеты на устойчивость»</w:t>
            </w:r>
          </w:p>
          <w:p w14:paraId="2B5A130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3999C80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5B9B29A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2F5740DF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4E87C4C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4.10. Устойчивость сжатых стержней</w:t>
            </w:r>
          </w:p>
          <w:p w14:paraId="499482F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Раздел 5. Детали машин</w:t>
            </w:r>
          </w:p>
        </w:tc>
        <w:tc>
          <w:tcPr>
            <w:tcW w:w="8853" w:type="dxa"/>
          </w:tcPr>
          <w:p w14:paraId="61724AC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 xml:space="preserve"> 99-100Критическая сила, критическое напряжение, гибкость. Формула Эйлера Формула Ясинского. Категории стержней в зависимости от их гибкости.</w:t>
            </w:r>
          </w:p>
        </w:tc>
        <w:tc>
          <w:tcPr>
            <w:tcW w:w="850" w:type="dxa"/>
          </w:tcPr>
          <w:p w14:paraId="78AB7B7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65ACC03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7A06653F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41606FA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BA7F57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101-102 Лабораторное занятие №4 Определение критической силы</w:t>
            </w:r>
          </w:p>
        </w:tc>
        <w:tc>
          <w:tcPr>
            <w:tcW w:w="850" w:type="dxa"/>
          </w:tcPr>
          <w:p w14:paraId="6580BEF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172B7A7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33A228E2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6267144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5.1. Основные понятия и определения</w:t>
            </w:r>
          </w:p>
        </w:tc>
        <w:tc>
          <w:tcPr>
            <w:tcW w:w="8853" w:type="dxa"/>
          </w:tcPr>
          <w:p w14:paraId="2782B5E6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23.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ЛР№4</w:t>
            </w:r>
          </w:p>
          <w:p w14:paraId="5C890FE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1134A2A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B4FE8C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322E6F83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6F0732F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23B889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103-104 Механизм, машина, деталь, сборочная единица. Требования, предъявляемые к машинам, деталям и сборочным единицам. Критерии работоспособности и расчета деталей машин. Понятие о системе автоматического проектирования</w:t>
            </w:r>
          </w:p>
        </w:tc>
        <w:tc>
          <w:tcPr>
            <w:tcW w:w="850" w:type="dxa"/>
          </w:tcPr>
          <w:p w14:paraId="40F41F1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059701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4BBEFCA6" w14:textId="77777777" w:rsidTr="002C5611">
        <w:trPr>
          <w:trHeight w:val="360"/>
        </w:trPr>
        <w:tc>
          <w:tcPr>
            <w:tcW w:w="3480" w:type="dxa"/>
            <w:gridSpan w:val="3"/>
          </w:tcPr>
          <w:p w14:paraId="3A78B4F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3C2CF9B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24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Реферат «Классификация зубчатых передач»</w:t>
            </w:r>
          </w:p>
          <w:p w14:paraId="23A3346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471EAEC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F250F0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110EAC63" w14:textId="77777777" w:rsidTr="002C5611">
        <w:trPr>
          <w:trHeight w:val="360"/>
        </w:trPr>
        <w:tc>
          <w:tcPr>
            <w:tcW w:w="3480" w:type="dxa"/>
            <w:gridSpan w:val="3"/>
          </w:tcPr>
          <w:p w14:paraId="78EF5C9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5.2. Соединения деталей. Разъемные и неразъемные соединения</w:t>
            </w:r>
          </w:p>
        </w:tc>
        <w:tc>
          <w:tcPr>
            <w:tcW w:w="8853" w:type="dxa"/>
          </w:tcPr>
          <w:p w14:paraId="11C1245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105-106 Общие сведения о соединениях, достоинства, недостатки, область применения. Разъемные и неразъемные соединения</w:t>
            </w:r>
          </w:p>
        </w:tc>
        <w:tc>
          <w:tcPr>
            <w:tcW w:w="850" w:type="dxa"/>
          </w:tcPr>
          <w:p w14:paraId="399B084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0B993EE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32E9EF1A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7AF8199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AFACEF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 xml:space="preserve">107-108 Сварные соединения, клеевые соединения. Резьбовые соединения. </w:t>
            </w:r>
            <w:r w:rsidRPr="00F331CE">
              <w:rPr>
                <w:rFonts w:ascii="Times New Roman" w:hAnsi="Times New Roman"/>
                <w:sz w:val="26"/>
                <w:szCs w:val="26"/>
              </w:rPr>
              <w:lastRenderedPageBreak/>
              <w:t>Классификация резьбы</w:t>
            </w:r>
          </w:p>
        </w:tc>
        <w:tc>
          <w:tcPr>
            <w:tcW w:w="850" w:type="dxa"/>
          </w:tcPr>
          <w:p w14:paraId="22E1844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709" w:type="dxa"/>
          </w:tcPr>
          <w:p w14:paraId="409BC53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6F1A5D79" w14:textId="77777777" w:rsidTr="002C5611">
        <w:trPr>
          <w:trHeight w:val="360"/>
        </w:trPr>
        <w:tc>
          <w:tcPr>
            <w:tcW w:w="3480" w:type="dxa"/>
            <w:gridSpan w:val="3"/>
            <w:vMerge/>
            <w:tcBorders>
              <w:bottom w:val="nil"/>
            </w:tcBorders>
          </w:tcPr>
          <w:p w14:paraId="538698A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D9B213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109-110 Основные типы резьбы, сравнительная характеристика. Шпоночные и шлицевые соединения</w:t>
            </w:r>
          </w:p>
        </w:tc>
        <w:tc>
          <w:tcPr>
            <w:tcW w:w="850" w:type="dxa"/>
          </w:tcPr>
          <w:p w14:paraId="735575E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3098C06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4BB5625A" w14:textId="77777777" w:rsidTr="002C5611">
        <w:trPr>
          <w:trHeight w:val="360"/>
        </w:trPr>
        <w:tc>
          <w:tcPr>
            <w:tcW w:w="3480" w:type="dxa"/>
            <w:gridSpan w:val="3"/>
            <w:tcBorders>
              <w:top w:val="nil"/>
            </w:tcBorders>
          </w:tcPr>
          <w:p w14:paraId="6180E94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98278F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25.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Реферат «Ременная передача»[</w:t>
            </w:r>
          </w:p>
        </w:tc>
        <w:tc>
          <w:tcPr>
            <w:tcW w:w="850" w:type="dxa"/>
          </w:tcPr>
          <w:p w14:paraId="0D66DD8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3E4DDA1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1CC79187" w14:textId="77777777" w:rsidTr="002C5611">
        <w:trPr>
          <w:trHeight w:val="360"/>
        </w:trPr>
        <w:tc>
          <w:tcPr>
            <w:tcW w:w="449" w:type="dxa"/>
            <w:gridSpan w:val="2"/>
            <w:vMerge w:val="restart"/>
            <w:tcBorders>
              <w:right w:val="nil"/>
            </w:tcBorders>
          </w:tcPr>
          <w:p w14:paraId="088AEC0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 w:val="restart"/>
            <w:tcBorders>
              <w:left w:val="nil"/>
            </w:tcBorders>
          </w:tcPr>
          <w:p w14:paraId="548E113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5.3. Передачи вращательного движения</w:t>
            </w:r>
          </w:p>
        </w:tc>
        <w:tc>
          <w:tcPr>
            <w:tcW w:w="8853" w:type="dxa"/>
          </w:tcPr>
          <w:p w14:paraId="6936BC0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111-112Назначение механических передач и их классификация по принципу действия. Переда</w:t>
            </w:r>
            <w:r w:rsidRPr="00F331CE">
              <w:rPr>
                <w:rFonts w:ascii="Times New Roman" w:hAnsi="Times New Roman"/>
                <w:sz w:val="26"/>
                <w:szCs w:val="26"/>
              </w:rPr>
              <w:softHyphen/>
              <w:t>точное отношение и передаточное число.</w:t>
            </w:r>
          </w:p>
        </w:tc>
        <w:tc>
          <w:tcPr>
            <w:tcW w:w="850" w:type="dxa"/>
          </w:tcPr>
          <w:p w14:paraId="73D72A1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077536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68C9E345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2F26AC3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79AA122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C8716E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113-114Фрикционные передачи</w:t>
            </w:r>
          </w:p>
        </w:tc>
        <w:tc>
          <w:tcPr>
            <w:tcW w:w="850" w:type="dxa"/>
          </w:tcPr>
          <w:p w14:paraId="35870A6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18A7649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495D7253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2420AAA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14409C2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DB3F7F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115-116Ременные и цепные передачи. Достоинства и недостатки, область применения</w:t>
            </w:r>
          </w:p>
        </w:tc>
        <w:tc>
          <w:tcPr>
            <w:tcW w:w="850" w:type="dxa"/>
          </w:tcPr>
          <w:p w14:paraId="4C3D5AA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68CADBC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3580D09F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20F7B39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59B2899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315553D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117-1118Расчет передач</w:t>
            </w:r>
          </w:p>
        </w:tc>
        <w:tc>
          <w:tcPr>
            <w:tcW w:w="850" w:type="dxa"/>
          </w:tcPr>
          <w:p w14:paraId="317E9E8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61953E3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34ABFA7A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29D03B4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347EF2A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52ECA2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119-120Зубчатые передачи</w:t>
            </w:r>
          </w:p>
        </w:tc>
        <w:tc>
          <w:tcPr>
            <w:tcW w:w="850" w:type="dxa"/>
          </w:tcPr>
          <w:p w14:paraId="6F0F095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EE57AF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6D8BEFC5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44B4E77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6B21D06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B459E8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121-122Шевронные зубчатые колеса</w:t>
            </w:r>
          </w:p>
        </w:tc>
        <w:tc>
          <w:tcPr>
            <w:tcW w:w="850" w:type="dxa"/>
          </w:tcPr>
          <w:p w14:paraId="08E0162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17BDF5D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35487D71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2C7A562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6C47B3C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5C8366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123-124 Прямозубые и косозубые цилиндрические передачи</w:t>
            </w:r>
          </w:p>
        </w:tc>
        <w:tc>
          <w:tcPr>
            <w:tcW w:w="850" w:type="dxa"/>
          </w:tcPr>
          <w:p w14:paraId="3CDAE88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3516585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6E29B818" w14:textId="77777777" w:rsidTr="002C5611">
        <w:trPr>
          <w:trHeight w:val="360"/>
        </w:trPr>
        <w:tc>
          <w:tcPr>
            <w:tcW w:w="449" w:type="dxa"/>
            <w:gridSpan w:val="2"/>
            <w:vMerge w:val="restart"/>
            <w:tcBorders>
              <w:right w:val="nil"/>
            </w:tcBorders>
          </w:tcPr>
          <w:p w14:paraId="39011E7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3031" w:type="dxa"/>
            <w:vMerge w:val="restart"/>
            <w:tcBorders>
              <w:left w:val="nil"/>
            </w:tcBorders>
          </w:tcPr>
          <w:p w14:paraId="7AFB4AF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578EB36" w14:textId="77777777" w:rsidR="002C17F5" w:rsidRPr="00F331CE" w:rsidRDefault="002C17F5" w:rsidP="002C5611">
            <w:pPr>
              <w:tabs>
                <w:tab w:val="left" w:pos="5265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125-126 Конические прямозубые передачи.</w:t>
            </w:r>
            <w:r w:rsidRPr="00F331CE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850" w:type="dxa"/>
          </w:tcPr>
          <w:p w14:paraId="5AE430A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FF0000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F2CA10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FF0000"/>
                <w:sz w:val="26"/>
                <w:szCs w:val="26"/>
              </w:rPr>
              <w:t>2</w:t>
            </w:r>
          </w:p>
        </w:tc>
      </w:tr>
      <w:tr w:rsidR="002C17F5" w:rsidRPr="00F331CE" w14:paraId="545B9600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51885FF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77D73CB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740D6C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127-128 Общие сведения о червячных передачах. Червячная передача с Архимедовым червяком</w:t>
            </w:r>
          </w:p>
        </w:tc>
        <w:tc>
          <w:tcPr>
            <w:tcW w:w="850" w:type="dxa"/>
          </w:tcPr>
          <w:p w14:paraId="2D7B6C4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2F5A22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619D3BAB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58966F5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1E3B3C2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180215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 xml:space="preserve">129-130 Редукторы </w:t>
            </w:r>
          </w:p>
        </w:tc>
        <w:tc>
          <w:tcPr>
            <w:tcW w:w="850" w:type="dxa"/>
          </w:tcPr>
          <w:p w14:paraId="0B8C4A7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011B01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23C891D0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6806FCB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6F1AD4E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7366472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131-132 Вращающие моменты и мощности на валах</w:t>
            </w:r>
          </w:p>
        </w:tc>
        <w:tc>
          <w:tcPr>
            <w:tcW w:w="850" w:type="dxa"/>
          </w:tcPr>
          <w:p w14:paraId="35C4AE0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555472E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442BCF63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608E8B2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577CAED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54CEC0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133-134 Передача винт-гайка</w:t>
            </w:r>
          </w:p>
        </w:tc>
        <w:tc>
          <w:tcPr>
            <w:tcW w:w="850" w:type="dxa"/>
          </w:tcPr>
          <w:p w14:paraId="5308055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5C2906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3116E4CE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5FBFD38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5D2264E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B8554E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135-136Лабораторные занятие №5 Определение параметров зубчатых колес</w:t>
            </w:r>
          </w:p>
        </w:tc>
        <w:tc>
          <w:tcPr>
            <w:tcW w:w="850" w:type="dxa"/>
          </w:tcPr>
          <w:p w14:paraId="1517B04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48D1BB9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5EB31F92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56546ED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002D8DF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EAD193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137-138Практическое занятие№10 Расчет одноступенчатого цилиндрического редуктора</w:t>
            </w:r>
          </w:p>
        </w:tc>
        <w:tc>
          <w:tcPr>
            <w:tcW w:w="850" w:type="dxa"/>
          </w:tcPr>
          <w:p w14:paraId="01AD724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605FC7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4F8AB742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18CF19C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5C1BC24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FF9DEDD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26.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ПР№10; Оформление отчета по ЛР№5</w:t>
            </w:r>
          </w:p>
          <w:p w14:paraId="1FE7846D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FD00FA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14:paraId="3BF5738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</w:tcPr>
          <w:p w14:paraId="525CDCA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3FFA933C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17A533B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lastRenderedPageBreak/>
              <w:t>Тема 5.4. Валы и оси</w:t>
            </w:r>
          </w:p>
        </w:tc>
        <w:tc>
          <w:tcPr>
            <w:tcW w:w="8853" w:type="dxa"/>
          </w:tcPr>
          <w:p w14:paraId="37BE046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139-141Валы и оси, их назначение и классификация. Элементы конструкций, материалы валов и осей</w:t>
            </w:r>
          </w:p>
        </w:tc>
        <w:tc>
          <w:tcPr>
            <w:tcW w:w="850" w:type="dxa"/>
          </w:tcPr>
          <w:p w14:paraId="0FBB556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0C851E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63DFDA66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0AEF44D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8315A2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141-142Методика расчета. Примеры расчета</w:t>
            </w:r>
          </w:p>
        </w:tc>
        <w:tc>
          <w:tcPr>
            <w:tcW w:w="850" w:type="dxa"/>
          </w:tcPr>
          <w:p w14:paraId="385C66C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4BDFCD9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28A7DD99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1DCA572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767DE2F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27.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Реферат «Фрикционная передача»[</w:t>
            </w:r>
          </w:p>
        </w:tc>
        <w:tc>
          <w:tcPr>
            <w:tcW w:w="850" w:type="dxa"/>
          </w:tcPr>
          <w:p w14:paraId="5679AE6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1524323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59BF854B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4AECFA1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5.5. Опоры валов и осей</w:t>
            </w:r>
          </w:p>
        </w:tc>
        <w:tc>
          <w:tcPr>
            <w:tcW w:w="8853" w:type="dxa"/>
          </w:tcPr>
          <w:p w14:paraId="0043377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143-144Подшипники скольжения. Классификация, обозначение.</w:t>
            </w:r>
          </w:p>
        </w:tc>
        <w:tc>
          <w:tcPr>
            <w:tcW w:w="850" w:type="dxa"/>
          </w:tcPr>
          <w:p w14:paraId="2DB2EA4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43D1914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2619A1C7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23697E0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1151FC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145-146Подшипники качения.  Классификация, обозначение.</w:t>
            </w:r>
          </w:p>
        </w:tc>
        <w:tc>
          <w:tcPr>
            <w:tcW w:w="850" w:type="dxa"/>
          </w:tcPr>
          <w:p w14:paraId="4270B61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9073F7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08663EB8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40600CF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3FDDFFA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 xml:space="preserve">147-148 Методика расчета. Примеры расчета </w:t>
            </w:r>
          </w:p>
        </w:tc>
        <w:tc>
          <w:tcPr>
            <w:tcW w:w="850" w:type="dxa"/>
          </w:tcPr>
          <w:p w14:paraId="42A56BA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5F20CD0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3AA04786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5580BCA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6D2727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28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Реферат «Опоры валов осей»</w:t>
            </w:r>
          </w:p>
        </w:tc>
        <w:tc>
          <w:tcPr>
            <w:tcW w:w="850" w:type="dxa"/>
          </w:tcPr>
          <w:p w14:paraId="127F101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F99CED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67E6D95A" w14:textId="77777777" w:rsidTr="002C5611">
        <w:trPr>
          <w:trHeight w:val="360"/>
        </w:trPr>
        <w:tc>
          <w:tcPr>
            <w:tcW w:w="3480" w:type="dxa"/>
            <w:gridSpan w:val="3"/>
          </w:tcPr>
          <w:p w14:paraId="31E4B57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5.6. Муфты</w:t>
            </w:r>
          </w:p>
        </w:tc>
        <w:tc>
          <w:tcPr>
            <w:tcW w:w="8853" w:type="dxa"/>
          </w:tcPr>
          <w:p w14:paraId="2E12BBF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149-150 Назначение и классификация муфт. Устройство и принцип действия основных типов муфт. Подбор стандартных и нормализованных муфт.</w:t>
            </w:r>
          </w:p>
        </w:tc>
        <w:tc>
          <w:tcPr>
            <w:tcW w:w="850" w:type="dxa"/>
          </w:tcPr>
          <w:p w14:paraId="1FC2113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31AD83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08AE9851" w14:textId="77777777" w:rsidTr="000D5741">
        <w:trPr>
          <w:trHeight w:val="360"/>
        </w:trPr>
        <w:tc>
          <w:tcPr>
            <w:tcW w:w="3480" w:type="dxa"/>
            <w:gridSpan w:val="3"/>
            <w:tcBorders>
              <w:bottom w:val="single" w:sz="4" w:space="0" w:color="auto"/>
            </w:tcBorders>
          </w:tcPr>
          <w:p w14:paraId="1E2D444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  <w:tcBorders>
              <w:bottom w:val="single" w:sz="4" w:space="0" w:color="auto"/>
            </w:tcBorders>
          </w:tcPr>
          <w:p w14:paraId="49A08DC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№29 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Реферат «Муфты»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F6B605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55C803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D5741" w:rsidRPr="00F331CE" w14:paraId="1966109E" w14:textId="77777777" w:rsidTr="000D5741">
        <w:trPr>
          <w:trHeight w:val="360"/>
        </w:trPr>
        <w:tc>
          <w:tcPr>
            <w:tcW w:w="1389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337171" w14:textId="77777777" w:rsidR="000D5741" w:rsidRPr="00F331CE" w:rsidRDefault="000D5741" w:rsidP="000D574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CD742DC" w14:textId="7340CE33" w:rsidR="000D5741" w:rsidRPr="00F331CE" w:rsidRDefault="000D5741" w:rsidP="000D574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Для характеристики уровня освоения учебного материала используются следующие обозначения:</w:t>
            </w:r>
          </w:p>
          <w:p w14:paraId="192CDC06" w14:textId="77777777" w:rsidR="000D5741" w:rsidRPr="00F331CE" w:rsidRDefault="000D5741" w:rsidP="000D5741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 xml:space="preserve">уровень – ознакомительный (узнавание ранее изученных объектов, свойств); </w:t>
            </w:r>
          </w:p>
          <w:p w14:paraId="69018D72" w14:textId="77777777" w:rsidR="000D5741" w:rsidRPr="00F331CE" w:rsidRDefault="000D5741" w:rsidP="000D5741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 xml:space="preserve">уровень – репродуктивный (выполнение деятельности по образцу, инструкции или под руководством); </w:t>
            </w:r>
          </w:p>
          <w:p w14:paraId="7B9C4240" w14:textId="77777777" w:rsidR="000D5741" w:rsidRPr="00F331CE" w:rsidRDefault="000D5741" w:rsidP="000D5741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уровень – продуктивный (планирование и самостоятельное выполнение деятельности, решение проблемных задач).</w:t>
            </w:r>
          </w:p>
          <w:p w14:paraId="6C8DDD0C" w14:textId="77777777" w:rsidR="000D5741" w:rsidRPr="00F331CE" w:rsidRDefault="000D5741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2D161DF7" w14:textId="77777777" w:rsidR="002C17F5" w:rsidRPr="00F331CE" w:rsidRDefault="002C17F5" w:rsidP="000D5741">
      <w:pPr>
        <w:spacing w:after="0"/>
        <w:rPr>
          <w:rFonts w:ascii="Times New Roman" w:hAnsi="Times New Roman"/>
          <w:sz w:val="26"/>
          <w:szCs w:val="26"/>
        </w:rPr>
        <w:sectPr w:rsidR="002C17F5" w:rsidRPr="00F331CE" w:rsidSect="002C5611">
          <w:pgSz w:w="16838" w:h="11906" w:orient="landscape"/>
          <w:pgMar w:top="1134" w:right="1134" w:bottom="1134" w:left="1701" w:header="709" w:footer="709" w:gutter="0"/>
          <w:cols w:space="708"/>
          <w:docGrid w:linePitch="360"/>
        </w:sectPr>
      </w:pPr>
    </w:p>
    <w:p w14:paraId="2412E8FE" w14:textId="494EAFCC" w:rsidR="0046541F" w:rsidRPr="00F331CE" w:rsidRDefault="0046541F" w:rsidP="000D574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F331CE">
        <w:rPr>
          <w:rFonts w:ascii="Times New Roman" w:hAnsi="Times New Roman"/>
          <w:b/>
          <w:sz w:val="26"/>
          <w:szCs w:val="26"/>
        </w:rPr>
        <w:lastRenderedPageBreak/>
        <w:t>3. УСЛОВИЯ РЕАЛИЗАЦИИ ПРОГРАММЫ ДИСЦИПЛИНЫ</w:t>
      </w:r>
    </w:p>
    <w:p w14:paraId="23605B9D" w14:textId="77777777" w:rsidR="000D5741" w:rsidRPr="00F331CE" w:rsidRDefault="0046541F" w:rsidP="000D5741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  <w:r w:rsidR="00CA4CD1" w:rsidRPr="00F331CE">
        <w:rPr>
          <w:rFonts w:ascii="Times New Roman" w:hAnsi="Times New Roman"/>
          <w:b/>
          <w:bCs/>
          <w:sz w:val="26"/>
          <w:szCs w:val="26"/>
        </w:rPr>
        <w:t>.</w:t>
      </w:r>
      <w:r w:rsidRPr="00F331CE">
        <w:rPr>
          <w:rFonts w:ascii="Times New Roman" w:hAnsi="Times New Roman"/>
          <w:sz w:val="26"/>
          <w:szCs w:val="26"/>
        </w:rPr>
        <w:t xml:space="preserve"> </w:t>
      </w:r>
    </w:p>
    <w:p w14:paraId="04812049" w14:textId="5017AA50" w:rsidR="00CA4CD1" w:rsidRPr="00F331CE" w:rsidRDefault="00477255" w:rsidP="00F331CE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477255">
        <w:rPr>
          <w:rFonts w:ascii="Times New Roman" w:hAnsi="Times New Roman"/>
          <w:bCs/>
          <w:sz w:val="26"/>
          <w:szCs w:val="26"/>
        </w:rPr>
        <w:t>Для реализации учебной дисциплины имеется учебный кабинет</w:t>
      </w:r>
      <w:r w:rsidRPr="00477255">
        <w:rPr>
          <w:rFonts w:ascii="Times New Roman" w:hAnsi="Times New Roman"/>
          <w:bCs/>
          <w:sz w:val="26"/>
          <w:szCs w:val="26"/>
        </w:rPr>
        <w:t xml:space="preserve"> </w:t>
      </w:r>
      <w:r w:rsidR="0046541F" w:rsidRPr="00F331CE">
        <w:rPr>
          <w:rFonts w:ascii="Times New Roman" w:hAnsi="Times New Roman"/>
          <w:sz w:val="26"/>
          <w:szCs w:val="26"/>
        </w:rPr>
        <w:t xml:space="preserve">технической механики; </w:t>
      </w:r>
    </w:p>
    <w:p w14:paraId="68C032FC" w14:textId="77777777" w:rsidR="00CA4CD1" w:rsidRPr="00F331CE" w:rsidRDefault="0046541F" w:rsidP="000D5741">
      <w:pPr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r w:rsidRPr="00F331CE">
        <w:rPr>
          <w:rFonts w:ascii="Times New Roman" w:hAnsi="Times New Roman"/>
          <w:b/>
          <w:bCs/>
          <w:sz w:val="26"/>
          <w:szCs w:val="26"/>
        </w:rPr>
        <w:t>Оборудование учебного кабинета:</w:t>
      </w:r>
    </w:p>
    <w:p w14:paraId="3070DCAB" w14:textId="77777777" w:rsidR="00CA4CD1" w:rsidRPr="00F331CE" w:rsidRDefault="0046541F" w:rsidP="000D574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>- посадочные места по количеству обучающихся;</w:t>
      </w:r>
    </w:p>
    <w:p w14:paraId="74CE4DE8" w14:textId="77777777" w:rsidR="00CA4CD1" w:rsidRPr="00F331CE" w:rsidRDefault="0046541F" w:rsidP="000D574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 xml:space="preserve">- рабочее место преподавателя; </w:t>
      </w:r>
    </w:p>
    <w:p w14:paraId="298FA98E" w14:textId="77777777" w:rsidR="00CA4CD1" w:rsidRPr="00F331CE" w:rsidRDefault="0046541F" w:rsidP="000D574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 xml:space="preserve">- комплект учебно-наглядных пособий «Техническая механика»; </w:t>
      </w:r>
    </w:p>
    <w:p w14:paraId="07687233" w14:textId="77777777" w:rsidR="00CA4CD1" w:rsidRPr="00F331CE" w:rsidRDefault="0046541F" w:rsidP="000D574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 xml:space="preserve">- макеты, модели. </w:t>
      </w:r>
    </w:p>
    <w:p w14:paraId="39FB5014" w14:textId="77777777" w:rsidR="0005758F" w:rsidRPr="00F331CE" w:rsidRDefault="0005758F" w:rsidP="0005758F">
      <w:pPr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r w:rsidRPr="00F331CE">
        <w:rPr>
          <w:rFonts w:ascii="Times New Roman" w:hAnsi="Times New Roman"/>
          <w:b/>
          <w:bCs/>
          <w:sz w:val="26"/>
          <w:szCs w:val="26"/>
        </w:rPr>
        <w:t>Технические средства обучения:</w:t>
      </w:r>
    </w:p>
    <w:p w14:paraId="091D117C" w14:textId="77777777" w:rsidR="0005758F" w:rsidRPr="00F331CE" w:rsidRDefault="0005758F" w:rsidP="0005758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 xml:space="preserve"> -компьютер с лицензионным программным обеспечением; </w:t>
      </w:r>
    </w:p>
    <w:p w14:paraId="589A0553" w14:textId="3B3486E8" w:rsidR="0005758F" w:rsidRPr="00F331CE" w:rsidRDefault="0005758F" w:rsidP="0005758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 xml:space="preserve">-мультимедиапроектор. </w:t>
      </w:r>
    </w:p>
    <w:p w14:paraId="793CC334" w14:textId="6BE4203D" w:rsidR="000619D7" w:rsidRPr="00F331CE" w:rsidRDefault="0046541F" w:rsidP="00473B6F">
      <w:pPr>
        <w:spacing w:after="0"/>
        <w:ind w:firstLine="709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b/>
          <w:sz w:val="26"/>
          <w:szCs w:val="26"/>
        </w:rPr>
        <w:t>3.2. Информационное обеспечение обучения</w:t>
      </w:r>
      <w:r w:rsidR="00BB626E" w:rsidRPr="00F331CE">
        <w:rPr>
          <w:rFonts w:ascii="Times New Roman" w:hAnsi="Times New Roman"/>
          <w:sz w:val="26"/>
          <w:szCs w:val="26"/>
        </w:rPr>
        <w:t>.</w:t>
      </w:r>
      <w:r w:rsidRPr="00F331CE">
        <w:rPr>
          <w:rFonts w:ascii="Times New Roman" w:hAnsi="Times New Roman"/>
          <w:sz w:val="26"/>
          <w:szCs w:val="26"/>
        </w:rPr>
        <w:t xml:space="preserve"> </w:t>
      </w:r>
    </w:p>
    <w:p w14:paraId="39B12E04" w14:textId="77777777" w:rsidR="00473B6F" w:rsidRPr="00F331CE" w:rsidRDefault="00473B6F" w:rsidP="00473B6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331CE">
        <w:rPr>
          <w:rFonts w:ascii="Times New Roman" w:hAnsi="Times New Roman"/>
          <w:b/>
          <w:sz w:val="26"/>
          <w:szCs w:val="26"/>
        </w:rPr>
        <w:t>Основные источники:</w:t>
      </w:r>
    </w:p>
    <w:p w14:paraId="366B08C2" w14:textId="77777777" w:rsidR="00893FD8" w:rsidRPr="00F331CE" w:rsidRDefault="00893FD8" w:rsidP="00893FD8">
      <w:pPr>
        <w:spacing w:after="0"/>
        <w:jc w:val="both"/>
        <w:rPr>
          <w:rFonts w:ascii="Times New Roman" w:hAnsi="Times New Roman"/>
          <w:color w:val="3A3C3F"/>
          <w:sz w:val="26"/>
          <w:szCs w:val="26"/>
          <w:shd w:val="clear" w:color="auto" w:fill="FFFFFF"/>
        </w:rPr>
      </w:pPr>
      <w:r w:rsidRPr="00F331CE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1.Завистовский, В. Э. Техническая механика : учеб. пособие / В.Э. </w:t>
      </w:r>
      <w:proofErr w:type="spellStart"/>
      <w:r w:rsidRPr="00F331CE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Завистовский</w:t>
      </w:r>
      <w:proofErr w:type="spellEnd"/>
      <w:r w:rsidRPr="00F331CE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. — Москва : ИНФРА-М, 2019. — 376 с. — (Среднее профессиональное образование). - ISBN 978-5-16-015256-1. - Текст : электронный. - URL: </w:t>
      </w:r>
      <w:hyperlink r:id="rId10" w:history="1">
        <w:r w:rsidRPr="00F331CE">
          <w:rPr>
            <w:rStyle w:val="a4"/>
            <w:rFonts w:ascii="Times New Roman" w:hAnsi="Times New Roman"/>
            <w:sz w:val="26"/>
            <w:szCs w:val="26"/>
          </w:rPr>
          <w:t>https://znanium.com/catalog/product/1020982</w:t>
        </w:r>
      </w:hyperlink>
    </w:p>
    <w:p w14:paraId="6A528D54" w14:textId="4A37E6C5" w:rsidR="00893FD8" w:rsidRPr="00F331CE" w:rsidRDefault="00893FD8" w:rsidP="00893FD8">
      <w:pPr>
        <w:spacing w:after="0"/>
        <w:jc w:val="both"/>
        <w:rPr>
          <w:rFonts w:ascii="Times New Roman" w:hAnsi="Times New Roman"/>
          <w:color w:val="3A3C3F"/>
          <w:sz w:val="26"/>
          <w:szCs w:val="26"/>
          <w:shd w:val="clear" w:color="auto" w:fill="FFFFFF"/>
        </w:rPr>
      </w:pPr>
      <w:r w:rsidRPr="00F331CE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2.Сафонова, Г. Г. Техническая механика : учебник / Г.Г. Сафонова, Т.Ю. </w:t>
      </w:r>
      <w:proofErr w:type="spellStart"/>
      <w:r w:rsidRPr="00F331CE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Артюховская</w:t>
      </w:r>
      <w:proofErr w:type="spellEnd"/>
      <w:r w:rsidRPr="00F331CE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, Д.А. Ермаков. - Москва : ИНФРА-М, 2018. — 320 с. — (Среднее профессиональное образование). - ISBN 978-5-16-012916-7. - Текст : электронный. - URL: </w:t>
      </w:r>
      <w:hyperlink r:id="rId11" w:history="1">
        <w:r w:rsidRPr="00F331CE">
          <w:rPr>
            <w:rStyle w:val="a4"/>
            <w:rFonts w:ascii="Times New Roman" w:hAnsi="Times New Roman"/>
            <w:sz w:val="26"/>
            <w:szCs w:val="26"/>
          </w:rPr>
          <w:t>https://znanium.com/catalog/product/958520</w:t>
        </w:r>
      </w:hyperlink>
    </w:p>
    <w:tbl>
      <w:tblPr>
        <w:tblStyle w:val="a5"/>
        <w:tblpPr w:leftFromText="180" w:rightFromText="180" w:vertAnchor="text" w:horzAnchor="margin" w:tblpY="42"/>
        <w:tblW w:w="9075" w:type="dxa"/>
        <w:tblLayout w:type="fixed"/>
        <w:tblLook w:val="04A0" w:firstRow="1" w:lastRow="0" w:firstColumn="1" w:lastColumn="0" w:noHBand="0" w:noVBand="1"/>
      </w:tblPr>
      <w:tblGrid>
        <w:gridCol w:w="9075"/>
      </w:tblGrid>
      <w:tr w:rsidR="00893FD8" w:rsidRPr="00F331CE" w14:paraId="2815A85A" w14:textId="77777777" w:rsidTr="00F331CE">
        <w:trPr>
          <w:trHeight w:val="1701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7C04B185" w14:textId="77777777" w:rsidR="00893FD8" w:rsidRPr="00F331CE" w:rsidRDefault="00893FD8">
            <w:pPr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F331CE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Дополнительная литература:</w:t>
            </w:r>
          </w:p>
          <w:p w14:paraId="5B1B2BA2" w14:textId="77777777" w:rsidR="00893FD8" w:rsidRPr="00F331CE" w:rsidRDefault="00893FD8" w:rsidP="00F331CE">
            <w:pPr>
              <w:jc w:val="both"/>
              <w:rPr>
                <w:rFonts w:ascii="Times New Roman" w:hAnsi="Times New Roman"/>
                <w:color w:val="3A3C3F"/>
                <w:sz w:val="26"/>
                <w:szCs w:val="26"/>
                <w:shd w:val="clear" w:color="auto" w:fill="FFFFFF"/>
                <w:lang w:eastAsia="en-US"/>
              </w:rPr>
            </w:pPr>
            <w:proofErr w:type="spellStart"/>
            <w:r w:rsidRPr="00F331CE">
              <w:rPr>
                <w:rFonts w:ascii="Times New Roman" w:hAnsi="Times New Roman"/>
                <w:color w:val="3A3C3F"/>
                <w:sz w:val="26"/>
                <w:szCs w:val="26"/>
                <w:shd w:val="clear" w:color="auto" w:fill="FFFFFF"/>
                <w:lang w:eastAsia="en-US"/>
              </w:rPr>
              <w:t>Олофинская</w:t>
            </w:r>
            <w:proofErr w:type="spellEnd"/>
            <w:r w:rsidRPr="00F331CE">
              <w:rPr>
                <w:rFonts w:ascii="Times New Roman" w:hAnsi="Times New Roman"/>
                <w:color w:val="3A3C3F"/>
                <w:sz w:val="26"/>
                <w:szCs w:val="26"/>
                <w:shd w:val="clear" w:color="auto" w:fill="FFFFFF"/>
                <w:lang w:eastAsia="en-US"/>
              </w:rPr>
              <w:t>, В. П. Техническая механика. Сборник тестовых заданий : учеб. пособие / В.П. </w:t>
            </w:r>
            <w:proofErr w:type="spellStart"/>
            <w:r w:rsidRPr="00F331CE">
              <w:rPr>
                <w:rFonts w:ascii="Times New Roman" w:hAnsi="Times New Roman"/>
                <w:color w:val="3A3C3F"/>
                <w:sz w:val="26"/>
                <w:szCs w:val="26"/>
                <w:shd w:val="clear" w:color="auto" w:fill="FFFFFF"/>
                <w:lang w:eastAsia="en-US"/>
              </w:rPr>
              <w:t>Олофинская</w:t>
            </w:r>
            <w:proofErr w:type="spellEnd"/>
            <w:r w:rsidRPr="00F331CE">
              <w:rPr>
                <w:rFonts w:ascii="Times New Roman" w:hAnsi="Times New Roman"/>
                <w:color w:val="3A3C3F"/>
                <w:sz w:val="26"/>
                <w:szCs w:val="26"/>
                <w:shd w:val="clear" w:color="auto" w:fill="FFFFFF"/>
                <w:lang w:eastAsia="en-US"/>
              </w:rPr>
              <w:t xml:space="preserve">. — 2-е изд., </w:t>
            </w:r>
            <w:proofErr w:type="spellStart"/>
            <w:r w:rsidRPr="00F331CE">
              <w:rPr>
                <w:rFonts w:ascii="Times New Roman" w:hAnsi="Times New Roman"/>
                <w:color w:val="3A3C3F"/>
                <w:sz w:val="26"/>
                <w:szCs w:val="26"/>
                <w:shd w:val="clear" w:color="auto" w:fill="FFFFFF"/>
                <w:lang w:eastAsia="en-US"/>
              </w:rPr>
              <w:t>испр</w:t>
            </w:r>
            <w:proofErr w:type="spellEnd"/>
            <w:r w:rsidRPr="00F331CE">
              <w:rPr>
                <w:rFonts w:ascii="Times New Roman" w:hAnsi="Times New Roman"/>
                <w:color w:val="3A3C3F"/>
                <w:sz w:val="26"/>
                <w:szCs w:val="26"/>
                <w:shd w:val="clear" w:color="auto" w:fill="FFFFFF"/>
                <w:lang w:eastAsia="en-US"/>
              </w:rPr>
              <w:t xml:space="preserve">. и доп. — Москва : ФОРУМ : ИНФРА-М, 2019. — 132 с. — (Среднее профессиональное образование). - ISBN 978-5-91134-492-4. - Текст : электронный. - URL: </w:t>
            </w:r>
            <w:hyperlink r:id="rId12" w:history="1">
              <w:r w:rsidRPr="00F331CE">
                <w:rPr>
                  <w:rStyle w:val="a4"/>
                  <w:rFonts w:ascii="Times New Roman" w:hAnsi="Times New Roman"/>
                  <w:sz w:val="26"/>
                  <w:szCs w:val="26"/>
                  <w:lang w:eastAsia="en-US"/>
                </w:rPr>
                <w:t>https://znanium.com/catalog/product/1023170</w:t>
              </w:r>
            </w:hyperlink>
          </w:p>
          <w:p w14:paraId="3C65CA7B" w14:textId="77777777" w:rsidR="00893FD8" w:rsidRPr="00F331CE" w:rsidRDefault="00893FD8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14:paraId="61E84C1A" w14:textId="77777777" w:rsidR="00893FD8" w:rsidRPr="00F331CE" w:rsidRDefault="00893FD8" w:rsidP="00893F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rPr>
          <w:rFonts w:ascii="Times New Roman" w:hAnsi="Times New Roman"/>
          <w:b/>
          <w:bCs/>
          <w:sz w:val="26"/>
          <w:szCs w:val="26"/>
        </w:rPr>
      </w:pPr>
      <w:r w:rsidRPr="00F331CE">
        <w:rPr>
          <w:rFonts w:ascii="Times New Roman" w:hAnsi="Times New Roman"/>
          <w:b/>
          <w:bCs/>
          <w:sz w:val="26"/>
          <w:szCs w:val="26"/>
        </w:rPr>
        <w:t>Интернет-ресурсы</w:t>
      </w:r>
    </w:p>
    <w:p w14:paraId="27BC5F42" w14:textId="77777777" w:rsidR="00893FD8" w:rsidRPr="00F331CE" w:rsidRDefault="00893FD8" w:rsidP="00893FD8">
      <w:pPr>
        <w:numPr>
          <w:ilvl w:val="0"/>
          <w:numId w:val="7"/>
        </w:numPr>
        <w:suppressAutoHyphens/>
        <w:spacing w:after="0" w:line="256" w:lineRule="auto"/>
        <w:ind w:right="584"/>
        <w:contextualSpacing/>
        <w:jc w:val="both"/>
        <w:rPr>
          <w:rFonts w:ascii="Times New Roman" w:hAnsi="Times New Roman"/>
          <w:sz w:val="26"/>
          <w:szCs w:val="26"/>
          <w:lang w:eastAsia="ar-SA"/>
        </w:rPr>
      </w:pPr>
      <w:r w:rsidRPr="00F331CE">
        <w:rPr>
          <w:rFonts w:ascii="Times New Roman" w:hAnsi="Times New Roman"/>
          <w:sz w:val="26"/>
          <w:szCs w:val="26"/>
          <w:lang w:eastAsia="ar-SA"/>
        </w:rPr>
        <w:t xml:space="preserve">Электронно-библиотечная система – режим доступа: </w:t>
      </w:r>
      <w:proofErr w:type="spellStart"/>
      <w:r w:rsidRPr="00F331CE">
        <w:rPr>
          <w:rFonts w:ascii="Times New Roman" w:hAnsi="Times New Roman"/>
          <w:b/>
          <w:sz w:val="26"/>
          <w:szCs w:val="26"/>
          <w:lang w:eastAsia="ar-SA"/>
        </w:rPr>
        <w:t>Znanium</w:t>
      </w:r>
      <w:proofErr w:type="spellEnd"/>
      <w:r w:rsidRPr="00F331CE">
        <w:rPr>
          <w:rFonts w:ascii="Times New Roman" w:hAnsi="Times New Roman"/>
          <w:b/>
          <w:sz w:val="26"/>
          <w:szCs w:val="26"/>
          <w:lang w:eastAsia="ar-SA"/>
        </w:rPr>
        <w:t xml:space="preserve">. </w:t>
      </w:r>
      <w:proofErr w:type="spellStart"/>
      <w:r w:rsidRPr="00F331CE">
        <w:rPr>
          <w:rFonts w:ascii="Times New Roman" w:hAnsi="Times New Roman"/>
          <w:b/>
          <w:sz w:val="26"/>
          <w:szCs w:val="26"/>
          <w:lang w:eastAsia="ar-SA"/>
        </w:rPr>
        <w:t>com</w:t>
      </w:r>
      <w:proofErr w:type="spellEnd"/>
      <w:r w:rsidRPr="00F331CE">
        <w:rPr>
          <w:rFonts w:ascii="Times New Roman" w:hAnsi="Times New Roman"/>
          <w:b/>
          <w:sz w:val="26"/>
          <w:szCs w:val="26"/>
          <w:lang w:eastAsia="ar-SA"/>
        </w:rPr>
        <w:t>.</w:t>
      </w:r>
    </w:p>
    <w:p w14:paraId="009F2A57" w14:textId="77777777" w:rsidR="00893FD8" w:rsidRPr="00F331CE" w:rsidRDefault="00893FD8" w:rsidP="00893FD8">
      <w:pPr>
        <w:numPr>
          <w:ilvl w:val="0"/>
          <w:numId w:val="7"/>
        </w:numPr>
        <w:suppressAutoHyphens/>
        <w:spacing w:after="0" w:line="256" w:lineRule="auto"/>
        <w:ind w:right="584"/>
        <w:contextualSpacing/>
        <w:jc w:val="both"/>
        <w:rPr>
          <w:rStyle w:val="c4"/>
          <w:rFonts w:ascii="Times New Roman" w:hAnsi="Times New Roman"/>
        </w:rPr>
      </w:pPr>
      <w:r w:rsidRPr="00F331CE">
        <w:rPr>
          <w:rStyle w:val="c4"/>
          <w:rFonts w:ascii="Times New Roman" w:hAnsi="Times New Roman"/>
          <w:sz w:val="26"/>
          <w:szCs w:val="26"/>
        </w:rPr>
        <w:t xml:space="preserve">Окно открытого доступа  </w:t>
      </w:r>
      <w:proofErr w:type="spellStart"/>
      <w:r w:rsidRPr="00F331CE">
        <w:rPr>
          <w:rStyle w:val="c4"/>
          <w:rFonts w:ascii="Times New Roman" w:hAnsi="Times New Roman"/>
          <w:sz w:val="26"/>
          <w:szCs w:val="26"/>
        </w:rPr>
        <w:t>Рособразования</w:t>
      </w:r>
      <w:proofErr w:type="spellEnd"/>
      <w:r w:rsidRPr="00F331CE">
        <w:rPr>
          <w:rStyle w:val="c4"/>
          <w:rFonts w:ascii="Times New Roman" w:hAnsi="Times New Roman"/>
          <w:sz w:val="26"/>
          <w:szCs w:val="26"/>
        </w:rPr>
        <w:t xml:space="preserve"> к информационным ресурсам </w:t>
      </w:r>
    </w:p>
    <w:p w14:paraId="75280A64" w14:textId="77777777" w:rsidR="00893FD8" w:rsidRPr="00F331CE" w:rsidRDefault="00893FD8" w:rsidP="00893FD8">
      <w:pPr>
        <w:pStyle w:val="a6"/>
        <w:numPr>
          <w:ilvl w:val="0"/>
          <w:numId w:val="7"/>
        </w:numPr>
        <w:spacing w:after="0"/>
        <w:jc w:val="both"/>
        <w:rPr>
          <w:rFonts w:ascii="Times New Roman" w:hAnsi="Times New Roman"/>
          <w:lang w:eastAsia="en-US"/>
        </w:rPr>
      </w:pPr>
      <w:r w:rsidRPr="00F331CE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14:paraId="1C23A6C7" w14:textId="77777777" w:rsidR="00893FD8" w:rsidRPr="00F331CE" w:rsidRDefault="00893FD8" w:rsidP="00893FD8">
      <w:pPr>
        <w:pStyle w:val="a6"/>
        <w:numPr>
          <w:ilvl w:val="0"/>
          <w:numId w:val="7"/>
        </w:numPr>
        <w:spacing w:after="0" w:line="256" w:lineRule="auto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14:paraId="1EC1D678" w14:textId="77777777" w:rsidR="00893FD8" w:rsidRPr="00F331CE" w:rsidRDefault="00477255" w:rsidP="00893FD8">
      <w:pPr>
        <w:pStyle w:val="a6"/>
        <w:numPr>
          <w:ilvl w:val="0"/>
          <w:numId w:val="7"/>
        </w:numPr>
        <w:spacing w:after="0" w:line="256" w:lineRule="auto"/>
        <w:jc w:val="both"/>
        <w:rPr>
          <w:rFonts w:ascii="Times New Roman" w:hAnsi="Times New Roman"/>
          <w:sz w:val="26"/>
          <w:szCs w:val="26"/>
        </w:rPr>
      </w:pPr>
      <w:hyperlink r:id="rId13" w:history="1">
        <w:r w:rsidR="00893FD8" w:rsidRPr="00F331CE">
          <w:rPr>
            <w:rStyle w:val="a4"/>
            <w:rFonts w:ascii="Times New Roman" w:hAnsi="Times New Roman"/>
            <w:sz w:val="26"/>
            <w:szCs w:val="26"/>
            <w:lang w:val="en-US"/>
          </w:rPr>
          <w:t>http</w:t>
        </w:r>
        <w:r w:rsidR="00893FD8" w:rsidRPr="00F331CE">
          <w:rPr>
            <w:rStyle w:val="a4"/>
            <w:rFonts w:ascii="Times New Roman" w:hAnsi="Times New Roman"/>
            <w:sz w:val="26"/>
            <w:szCs w:val="26"/>
          </w:rPr>
          <w:t>://</w:t>
        </w:r>
        <w:proofErr w:type="spellStart"/>
        <w:r w:rsidR="00893FD8" w:rsidRPr="00F331CE">
          <w:rPr>
            <w:rStyle w:val="a4"/>
            <w:rFonts w:ascii="Times New Roman" w:hAnsi="Times New Roman"/>
            <w:sz w:val="26"/>
            <w:szCs w:val="26"/>
            <w:lang w:val="en-US"/>
          </w:rPr>
          <w:t>gost</w:t>
        </w:r>
        <w:proofErr w:type="spellEnd"/>
        <w:r w:rsidR="00893FD8" w:rsidRPr="00F331CE">
          <w:rPr>
            <w:rStyle w:val="a4"/>
            <w:rFonts w:ascii="Times New Roman" w:hAnsi="Times New Roman"/>
            <w:sz w:val="26"/>
            <w:szCs w:val="26"/>
          </w:rPr>
          <w:t>.</w:t>
        </w:r>
        <w:r w:rsidR="00893FD8" w:rsidRPr="00F331CE">
          <w:rPr>
            <w:rStyle w:val="a4"/>
            <w:rFonts w:ascii="Times New Roman" w:hAnsi="Times New Roman"/>
            <w:sz w:val="26"/>
            <w:szCs w:val="26"/>
            <w:lang w:val="en-US"/>
          </w:rPr>
          <w:t>prototypes</w:t>
        </w:r>
      </w:hyperlink>
      <w:r w:rsidR="00893FD8" w:rsidRPr="00F331CE">
        <w:rPr>
          <w:rFonts w:ascii="Times New Roman" w:hAnsi="Times New Roman"/>
          <w:color w:val="000000"/>
          <w:sz w:val="26"/>
          <w:szCs w:val="26"/>
        </w:rPr>
        <w:t xml:space="preserve">. </w:t>
      </w:r>
      <w:proofErr w:type="spellStart"/>
      <w:r w:rsidR="00893FD8" w:rsidRPr="00F331CE">
        <w:rPr>
          <w:rFonts w:ascii="Times New Roman" w:hAnsi="Times New Roman"/>
          <w:color w:val="000000"/>
          <w:sz w:val="26"/>
          <w:szCs w:val="26"/>
          <w:lang w:val="en-US"/>
        </w:rPr>
        <w:t>ru</w:t>
      </w:r>
      <w:proofErr w:type="spellEnd"/>
    </w:p>
    <w:p w14:paraId="0D4D7996" w14:textId="77777777" w:rsidR="00893FD8" w:rsidRPr="00F331CE" w:rsidRDefault="00893FD8" w:rsidP="00893FD8">
      <w:pPr>
        <w:pStyle w:val="a6"/>
        <w:numPr>
          <w:ilvl w:val="0"/>
          <w:numId w:val="7"/>
        </w:numPr>
        <w:spacing w:after="0" w:line="256" w:lineRule="auto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 xml:space="preserve">ФГУ «Федеральный институт развития образования». www.firo.ru </w:t>
      </w:r>
    </w:p>
    <w:p w14:paraId="703E279C" w14:textId="77777777" w:rsidR="00893FD8" w:rsidRPr="00F331CE" w:rsidRDefault="00893FD8" w:rsidP="00893FD8">
      <w:pPr>
        <w:pStyle w:val="a6"/>
        <w:numPr>
          <w:ilvl w:val="0"/>
          <w:numId w:val="7"/>
        </w:numPr>
        <w:spacing w:after="0" w:line="256" w:lineRule="auto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 xml:space="preserve">Федеральный портал «Российское образование». www.edu.ru </w:t>
      </w:r>
    </w:p>
    <w:p w14:paraId="1B828DC0" w14:textId="77777777" w:rsidR="00893FD8" w:rsidRPr="00F331CE" w:rsidRDefault="00893FD8" w:rsidP="00893FD8">
      <w:pPr>
        <w:pStyle w:val="a6"/>
        <w:numPr>
          <w:ilvl w:val="0"/>
          <w:numId w:val="7"/>
        </w:numPr>
        <w:spacing w:after="0" w:line="256" w:lineRule="auto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 xml:space="preserve">http://www.teoretmeh.ru/ </w:t>
      </w:r>
    </w:p>
    <w:p w14:paraId="7A84BECF" w14:textId="77777777" w:rsidR="00893FD8" w:rsidRPr="00F331CE" w:rsidRDefault="00477255" w:rsidP="00893FD8">
      <w:pPr>
        <w:pStyle w:val="a6"/>
        <w:numPr>
          <w:ilvl w:val="0"/>
          <w:numId w:val="7"/>
        </w:numPr>
        <w:spacing w:after="0" w:line="256" w:lineRule="auto"/>
        <w:jc w:val="both"/>
        <w:rPr>
          <w:rFonts w:ascii="Times New Roman" w:hAnsi="Times New Roman"/>
          <w:sz w:val="26"/>
          <w:szCs w:val="26"/>
        </w:rPr>
      </w:pPr>
      <w:hyperlink r:id="rId14" w:history="1">
        <w:r w:rsidR="00893FD8" w:rsidRPr="00F331CE">
          <w:rPr>
            <w:rStyle w:val="a4"/>
            <w:rFonts w:ascii="Times New Roman" w:hAnsi="Times New Roman"/>
            <w:sz w:val="26"/>
            <w:szCs w:val="26"/>
          </w:rPr>
          <w:t>http://www.detalmach.ru/</w:t>
        </w:r>
      </w:hyperlink>
    </w:p>
    <w:p w14:paraId="51991704" w14:textId="77777777" w:rsidR="00893FD8" w:rsidRPr="00F331CE" w:rsidRDefault="00477255" w:rsidP="00893FD8">
      <w:pPr>
        <w:pStyle w:val="a6"/>
        <w:numPr>
          <w:ilvl w:val="0"/>
          <w:numId w:val="7"/>
        </w:numPr>
        <w:spacing w:after="0" w:line="256" w:lineRule="auto"/>
        <w:jc w:val="both"/>
        <w:rPr>
          <w:rFonts w:ascii="Times New Roman" w:hAnsi="Times New Roman"/>
          <w:sz w:val="26"/>
          <w:szCs w:val="26"/>
        </w:rPr>
      </w:pPr>
      <w:hyperlink r:id="rId15" w:history="1">
        <w:r w:rsidR="00893FD8" w:rsidRPr="00F331CE">
          <w:rPr>
            <w:rStyle w:val="a4"/>
            <w:rFonts w:ascii="Times New Roman" w:hAnsi="Times New Roman"/>
            <w:sz w:val="26"/>
            <w:szCs w:val="26"/>
          </w:rPr>
          <w:t>http://mysopromat.ru/</w:t>
        </w:r>
      </w:hyperlink>
    </w:p>
    <w:p w14:paraId="7914CC31" w14:textId="77777777" w:rsidR="00893FD8" w:rsidRPr="00F331CE" w:rsidRDefault="00477255" w:rsidP="00893FD8">
      <w:pPr>
        <w:pStyle w:val="a6"/>
        <w:numPr>
          <w:ilvl w:val="0"/>
          <w:numId w:val="7"/>
        </w:numPr>
        <w:spacing w:after="0" w:line="256" w:lineRule="auto"/>
        <w:jc w:val="both"/>
        <w:rPr>
          <w:rFonts w:ascii="Times New Roman" w:hAnsi="Times New Roman"/>
          <w:sz w:val="26"/>
          <w:szCs w:val="26"/>
        </w:rPr>
      </w:pPr>
      <w:hyperlink r:id="rId16" w:history="1">
        <w:r w:rsidR="00893FD8" w:rsidRPr="00F331CE">
          <w:rPr>
            <w:rStyle w:val="a4"/>
            <w:rFonts w:ascii="Times New Roman" w:hAnsi="Times New Roman"/>
            <w:sz w:val="26"/>
            <w:szCs w:val="26"/>
          </w:rPr>
          <w:t>http://www.soprotmat.ru/</w:t>
        </w:r>
      </w:hyperlink>
    </w:p>
    <w:p w14:paraId="2DEA688A" w14:textId="77777777" w:rsidR="00893FD8" w:rsidRPr="00F331CE" w:rsidRDefault="00477255" w:rsidP="00893FD8">
      <w:pPr>
        <w:pStyle w:val="a6"/>
        <w:numPr>
          <w:ilvl w:val="0"/>
          <w:numId w:val="7"/>
        </w:numPr>
        <w:spacing w:after="0" w:line="256" w:lineRule="auto"/>
        <w:jc w:val="both"/>
        <w:rPr>
          <w:rStyle w:val="a4"/>
          <w:rFonts w:ascii="Times New Roman" w:hAnsi="Times New Roman"/>
        </w:rPr>
      </w:pPr>
      <w:hyperlink r:id="rId17" w:history="1">
        <w:r w:rsidR="00893FD8" w:rsidRPr="00F331CE">
          <w:rPr>
            <w:rStyle w:val="a4"/>
            <w:rFonts w:ascii="Times New Roman" w:hAnsi="Times New Roman"/>
            <w:sz w:val="26"/>
            <w:szCs w:val="26"/>
          </w:rPr>
          <w:t>http://www.toehelp.ru/theory/sopromat/</w:t>
        </w:r>
      </w:hyperlink>
    </w:p>
    <w:p w14:paraId="14B94FFA" w14:textId="77777777" w:rsidR="00893FD8" w:rsidRPr="00F331CE" w:rsidRDefault="00893FD8" w:rsidP="00893FD8">
      <w:pPr>
        <w:spacing w:after="0"/>
        <w:jc w:val="both"/>
        <w:rPr>
          <w:rFonts w:ascii="Times New Roman" w:hAnsi="Times New Roman"/>
          <w:b/>
        </w:rPr>
      </w:pPr>
      <w:r w:rsidRPr="00F331CE">
        <w:rPr>
          <w:rFonts w:ascii="Times New Roman" w:hAnsi="Times New Roman"/>
          <w:b/>
          <w:sz w:val="26"/>
          <w:szCs w:val="26"/>
        </w:rPr>
        <w:lastRenderedPageBreak/>
        <w:t xml:space="preserve">Сервисы и инструменты: </w:t>
      </w:r>
    </w:p>
    <w:p w14:paraId="243DD522" w14:textId="77777777" w:rsidR="00893FD8" w:rsidRPr="00F331CE" w:rsidRDefault="00893FD8" w:rsidP="00893FD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 xml:space="preserve">1. Skype (режим доступа: https://www.skype.com/) </w:t>
      </w:r>
    </w:p>
    <w:p w14:paraId="73262C60" w14:textId="77777777" w:rsidR="00893FD8" w:rsidRPr="00F331CE" w:rsidRDefault="00893FD8" w:rsidP="00893FD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 xml:space="preserve">2. Zoom (режим доступа: </w:t>
      </w:r>
      <w:hyperlink r:id="rId18" w:history="1">
        <w:r w:rsidRPr="00F331CE">
          <w:rPr>
            <w:rStyle w:val="a4"/>
            <w:rFonts w:ascii="Times New Roman" w:hAnsi="Times New Roman"/>
            <w:sz w:val="26"/>
            <w:szCs w:val="26"/>
          </w:rPr>
          <w:t>https://zoom.us/</w:t>
        </w:r>
      </w:hyperlink>
      <w:r w:rsidRPr="00F331CE">
        <w:rPr>
          <w:rFonts w:ascii="Times New Roman" w:hAnsi="Times New Roman"/>
          <w:sz w:val="26"/>
          <w:szCs w:val="26"/>
        </w:rPr>
        <w:t>)</w:t>
      </w:r>
    </w:p>
    <w:p w14:paraId="232DFBCE" w14:textId="494F35CC" w:rsidR="00893FD8" w:rsidRPr="00F331CE" w:rsidRDefault="00893FD8" w:rsidP="00F331CE">
      <w:pPr>
        <w:spacing w:after="0"/>
        <w:jc w:val="both"/>
        <w:rPr>
          <w:rStyle w:val="a4"/>
          <w:rFonts w:ascii="Times New Roman" w:hAnsi="Times New Roman"/>
          <w:color w:val="auto"/>
          <w:sz w:val="26"/>
          <w:szCs w:val="26"/>
          <w:u w:val="none"/>
        </w:rPr>
      </w:pPr>
      <w:r w:rsidRPr="00F331CE">
        <w:rPr>
          <w:rFonts w:ascii="Times New Roman" w:hAnsi="Times New Roman"/>
          <w:sz w:val="26"/>
          <w:szCs w:val="26"/>
        </w:rPr>
        <w:t xml:space="preserve">3. https://disk.yandex.ru/ </w:t>
      </w:r>
    </w:p>
    <w:p w14:paraId="40A917BA" w14:textId="77777777" w:rsidR="00893FD8" w:rsidRPr="00F331CE" w:rsidRDefault="00893FD8" w:rsidP="00473B6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14:paraId="5C3E4B3E" w14:textId="59FAA814" w:rsidR="0046541F" w:rsidRPr="00F331CE" w:rsidRDefault="0046541F" w:rsidP="0005758F">
      <w:pPr>
        <w:pStyle w:val="a6"/>
        <w:numPr>
          <w:ilvl w:val="0"/>
          <w:numId w:val="2"/>
        </w:numPr>
        <w:spacing w:after="0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F331CE">
        <w:rPr>
          <w:rFonts w:ascii="Times New Roman" w:hAnsi="Times New Roman"/>
          <w:b/>
          <w:sz w:val="26"/>
          <w:szCs w:val="26"/>
        </w:rPr>
        <w:t>КОНТРОЛЬ ОЦЕНКА РЕЗУЛЬТАТОВ ОСВОЕНИЯ УЧЕБНОЙ ДИСЦИПЛИНЫ</w:t>
      </w:r>
    </w:p>
    <w:p w14:paraId="5CD97BCA" w14:textId="365076A5" w:rsidR="00E068C9" w:rsidRPr="00F331CE" w:rsidRDefault="00E068C9" w:rsidP="000D574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F331CE">
        <w:rPr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теоретических занятий, тестирования, заслушивания докладов, рефератов, </w:t>
      </w:r>
      <w:r w:rsidR="0005758F" w:rsidRPr="00F331CE">
        <w:rPr>
          <w:sz w:val="26"/>
          <w:szCs w:val="26"/>
        </w:rPr>
        <w:t>выполнения индивидуальных</w:t>
      </w:r>
      <w:r w:rsidRPr="00F331CE">
        <w:rPr>
          <w:sz w:val="26"/>
          <w:szCs w:val="26"/>
        </w:rPr>
        <w:t xml:space="preserve"> заданий, в том числе в условиях    применения электронного обучения и дистанционных образовательных технологий.</w:t>
      </w:r>
    </w:p>
    <w:p w14:paraId="1E6ECE4D" w14:textId="77777777" w:rsidR="00E068C9" w:rsidRPr="00F331CE" w:rsidRDefault="00E068C9" w:rsidP="000D5741">
      <w:pPr>
        <w:pStyle w:val="a6"/>
        <w:spacing w:after="0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61"/>
        <w:gridCol w:w="5103"/>
      </w:tblGrid>
      <w:tr w:rsidR="004B2293" w:rsidRPr="00F331CE" w14:paraId="5589DE8D" w14:textId="77777777" w:rsidTr="0005758F">
        <w:tc>
          <w:tcPr>
            <w:tcW w:w="4361" w:type="dxa"/>
          </w:tcPr>
          <w:p w14:paraId="1BED1241" w14:textId="77777777" w:rsidR="004B2293" w:rsidRPr="00F331CE" w:rsidRDefault="004B2293" w:rsidP="000D5741">
            <w:pPr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Результаты обучения </w:t>
            </w:r>
          </w:p>
          <w:p w14:paraId="70E1F684" w14:textId="77777777" w:rsidR="004B2293" w:rsidRPr="00F331CE" w:rsidRDefault="004B2293" w:rsidP="000D5741">
            <w:pPr>
              <w:spacing w:line="276" w:lineRule="auto"/>
              <w:ind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103" w:type="dxa"/>
          </w:tcPr>
          <w:p w14:paraId="27BB1AEB" w14:textId="77777777" w:rsidR="004B2293" w:rsidRPr="00F331CE" w:rsidRDefault="004B2293" w:rsidP="000D5741">
            <w:pPr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 </w:t>
            </w:r>
          </w:p>
          <w:p w14:paraId="500471AD" w14:textId="77777777" w:rsidR="004B2293" w:rsidRPr="00F331CE" w:rsidRDefault="004B2293" w:rsidP="000D5741">
            <w:pPr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и оценки результатов обучения </w:t>
            </w:r>
          </w:p>
        </w:tc>
      </w:tr>
      <w:tr w:rsidR="004B2293" w:rsidRPr="00F331CE" w14:paraId="47894B70" w14:textId="77777777" w:rsidTr="0005758F">
        <w:tc>
          <w:tcPr>
            <w:tcW w:w="4361" w:type="dxa"/>
          </w:tcPr>
          <w:p w14:paraId="252BA5DC" w14:textId="77777777" w:rsidR="004B2293" w:rsidRPr="00F331CE" w:rsidRDefault="004B2293" w:rsidP="0005758F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>уметь</w:t>
            </w:r>
          </w:p>
        </w:tc>
        <w:tc>
          <w:tcPr>
            <w:tcW w:w="5103" w:type="dxa"/>
          </w:tcPr>
          <w:p w14:paraId="1686AC36" w14:textId="77777777" w:rsidR="004B2293" w:rsidRPr="00F331CE" w:rsidRDefault="004B2293" w:rsidP="000D5741">
            <w:pPr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B2293" w:rsidRPr="00F331CE" w14:paraId="623A82E7" w14:textId="77777777" w:rsidTr="0005758F">
        <w:tc>
          <w:tcPr>
            <w:tcW w:w="4361" w:type="dxa"/>
          </w:tcPr>
          <w:p w14:paraId="791FEDE3" w14:textId="77777777" w:rsidR="004B2293" w:rsidRPr="00F331CE" w:rsidRDefault="004B2293" w:rsidP="0005758F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 xml:space="preserve">- производить расчеты механических передач и простейших сборочных единиц;  </w:t>
            </w:r>
          </w:p>
          <w:p w14:paraId="73788AE7" w14:textId="77777777" w:rsidR="004B2293" w:rsidRPr="00F331CE" w:rsidRDefault="004B2293" w:rsidP="0005758F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 xml:space="preserve">-читать кинематические схемы; </w:t>
            </w:r>
          </w:p>
          <w:p w14:paraId="2769F8D7" w14:textId="77777777" w:rsidR="004B2293" w:rsidRPr="00F331CE" w:rsidRDefault="004B2293" w:rsidP="0005758F">
            <w:pPr>
              <w:spacing w:line="276" w:lineRule="auto"/>
              <w:contextualSpacing/>
              <w:rPr>
                <w:rFonts w:ascii="Times New Roman" w:hAnsi="Times New Roman"/>
                <w:i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-определять напряжения в конструкционных элементах;</w:t>
            </w:r>
          </w:p>
          <w:p w14:paraId="2B69048C" w14:textId="77777777" w:rsidR="004B2293" w:rsidRPr="00F331CE" w:rsidRDefault="004B2293" w:rsidP="0005758F">
            <w:pPr>
              <w:ind w:firstLine="709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14:paraId="76E04121" w14:textId="77777777" w:rsidR="004B2293" w:rsidRPr="00F331CE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Лабораторная работа №4</w:t>
            </w:r>
          </w:p>
          <w:p w14:paraId="142F79C4" w14:textId="77777777" w:rsidR="004B2293" w:rsidRPr="00F331CE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Самостоятельные работы №6-7</w:t>
            </w:r>
          </w:p>
          <w:p w14:paraId="63CABA7C" w14:textId="1BB8A74D" w:rsidR="004B2293" w:rsidRPr="00F331CE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Практическая работа №5</w:t>
            </w:r>
          </w:p>
          <w:p w14:paraId="7000A15E" w14:textId="15F6E9A6" w:rsidR="004B2293" w:rsidRPr="00F331CE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Практическая работа №6</w:t>
            </w:r>
          </w:p>
          <w:p w14:paraId="00822A95" w14:textId="3C6E5361" w:rsidR="004B2293" w:rsidRPr="00F331CE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Подготовить доклады по разделу «Сопротивление материалов»</w:t>
            </w:r>
          </w:p>
          <w:p w14:paraId="1CA84F3A" w14:textId="77777777" w:rsidR="004B2293" w:rsidRPr="00F331CE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Практическая работа №10</w:t>
            </w:r>
          </w:p>
          <w:p w14:paraId="2D2E3F2E" w14:textId="57FCC4E8" w:rsidR="004B2293" w:rsidRPr="00F331CE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Подготовить сообщения на тему «Действующие стандарты в промышленности»</w:t>
            </w:r>
          </w:p>
        </w:tc>
      </w:tr>
      <w:tr w:rsidR="004B2293" w:rsidRPr="00F331CE" w14:paraId="0DD3686D" w14:textId="77777777" w:rsidTr="0005758F">
        <w:tc>
          <w:tcPr>
            <w:tcW w:w="4361" w:type="dxa"/>
          </w:tcPr>
          <w:p w14:paraId="79BCC4C9" w14:textId="06D82DF3" w:rsidR="004B2293" w:rsidRPr="00F331CE" w:rsidRDefault="0005758F" w:rsidP="0005758F">
            <w:pPr>
              <w:spacing w:line="276" w:lineRule="auto"/>
              <w:contextualSpacing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bCs/>
                <w:sz w:val="26"/>
                <w:szCs w:val="26"/>
              </w:rPr>
              <w:t>з</w:t>
            </w:r>
            <w:r w:rsidR="004B2293" w:rsidRPr="00F331CE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нать </w:t>
            </w:r>
          </w:p>
        </w:tc>
        <w:tc>
          <w:tcPr>
            <w:tcW w:w="5103" w:type="dxa"/>
          </w:tcPr>
          <w:p w14:paraId="59D6504C" w14:textId="77777777" w:rsidR="004B2293" w:rsidRPr="00F331CE" w:rsidRDefault="004B2293" w:rsidP="000D5741">
            <w:pPr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B2293" w:rsidRPr="00F331CE" w14:paraId="55013603" w14:textId="77777777" w:rsidTr="0005758F">
        <w:tc>
          <w:tcPr>
            <w:tcW w:w="4361" w:type="dxa"/>
          </w:tcPr>
          <w:p w14:paraId="0259D7E5" w14:textId="77777777" w:rsidR="004B2293" w:rsidRPr="00F331CE" w:rsidRDefault="004B2293" w:rsidP="0005758F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- основы технической механики;</w:t>
            </w:r>
          </w:p>
          <w:p w14:paraId="4BBC2BCE" w14:textId="77777777" w:rsidR="004B2293" w:rsidRPr="00F331CE" w:rsidRDefault="004B2293" w:rsidP="0005758F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 xml:space="preserve">- виды механизмов, их кинематические и динамические характеристики; </w:t>
            </w:r>
          </w:p>
          <w:p w14:paraId="0CE95FD9" w14:textId="77777777" w:rsidR="004B2293" w:rsidRPr="00F331CE" w:rsidRDefault="004B2293" w:rsidP="0005758F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- методику расчета элементов конструкций на прочность, жесткость и устойчивость при различных видах деформации;</w:t>
            </w:r>
          </w:p>
          <w:p w14:paraId="700EC26C" w14:textId="77777777" w:rsidR="004B2293" w:rsidRPr="00F331CE" w:rsidRDefault="004B2293" w:rsidP="0005758F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- основы расчетов механических передач и простейших сборочных единиц общего назначения.</w:t>
            </w:r>
          </w:p>
          <w:p w14:paraId="1315D5B2" w14:textId="50B2DA0C" w:rsidR="004B2293" w:rsidRPr="00F331CE" w:rsidRDefault="004B2293" w:rsidP="0005758F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5103" w:type="dxa"/>
          </w:tcPr>
          <w:p w14:paraId="47B3BB72" w14:textId="77777777" w:rsidR="004B2293" w:rsidRPr="00F331CE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Самостоятельная работа №1</w:t>
            </w:r>
          </w:p>
          <w:p w14:paraId="552ADD94" w14:textId="77777777" w:rsidR="004B2293" w:rsidRPr="00F331CE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Самостоятельная работа №10</w:t>
            </w:r>
          </w:p>
          <w:p w14:paraId="1B8A890C" w14:textId="7863E3E2" w:rsidR="004B2293" w:rsidRPr="00F331CE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Лабораторная работа №5</w:t>
            </w:r>
          </w:p>
          <w:p w14:paraId="2CB85672" w14:textId="77777777" w:rsidR="004B2293" w:rsidRPr="00F331CE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Практическая работа №10</w:t>
            </w:r>
          </w:p>
          <w:p w14:paraId="41A1CB34" w14:textId="2B2A5A07" w:rsidR="004B2293" w:rsidRPr="00F331CE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Подготовить сообщение на тему «Движение материальной точки»</w:t>
            </w:r>
          </w:p>
          <w:p w14:paraId="71DC4F1F" w14:textId="12CC7B03" w:rsidR="004B2293" w:rsidRPr="00F331CE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Контрольная работа по теме «Расчеты на прочность при изгибе»</w:t>
            </w:r>
          </w:p>
          <w:p w14:paraId="08FFC543" w14:textId="4997EBF8" w:rsidR="004B2293" w:rsidRPr="00F331CE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 xml:space="preserve">Подготовить </w:t>
            </w:r>
            <w:proofErr w:type="spellStart"/>
            <w:r w:rsidRPr="00F331CE">
              <w:rPr>
                <w:rFonts w:ascii="Times New Roman" w:hAnsi="Times New Roman"/>
                <w:sz w:val="26"/>
                <w:szCs w:val="26"/>
              </w:rPr>
              <w:t>расчетно</w:t>
            </w:r>
            <w:proofErr w:type="spellEnd"/>
            <w:r w:rsidRPr="00F331CE">
              <w:rPr>
                <w:rFonts w:ascii="Times New Roman" w:hAnsi="Times New Roman"/>
                <w:sz w:val="26"/>
                <w:szCs w:val="26"/>
              </w:rPr>
              <w:t xml:space="preserve"> – графические работы</w:t>
            </w:r>
          </w:p>
          <w:p w14:paraId="573F4D8A" w14:textId="77777777" w:rsidR="004B2293" w:rsidRPr="00F331CE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Подготовить сообщение по теме «Механические передачи</w:t>
            </w:r>
          </w:p>
          <w:p w14:paraId="23FBB3D5" w14:textId="77777777" w:rsidR="004B2293" w:rsidRPr="00F331CE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Решение ситуационных и производственных задач</w:t>
            </w:r>
          </w:p>
          <w:p w14:paraId="4E7AB867" w14:textId="644466AD" w:rsidR="004B2293" w:rsidRPr="00F331CE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Подготовить сообщение по теме «Механи</w:t>
            </w:r>
            <w:r w:rsidRPr="00F331CE">
              <w:rPr>
                <w:rFonts w:ascii="Times New Roman" w:hAnsi="Times New Roman"/>
                <w:sz w:val="26"/>
                <w:szCs w:val="26"/>
              </w:rPr>
              <w:lastRenderedPageBreak/>
              <w:t>ческие передачи»</w:t>
            </w:r>
          </w:p>
        </w:tc>
      </w:tr>
    </w:tbl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103"/>
      </w:tblGrid>
      <w:tr w:rsidR="0046541F" w:rsidRPr="00F331CE" w14:paraId="70B2D279" w14:textId="77777777" w:rsidTr="0005758F">
        <w:trPr>
          <w:trHeight w:val="245"/>
        </w:trPr>
        <w:tc>
          <w:tcPr>
            <w:tcW w:w="4395" w:type="dxa"/>
          </w:tcPr>
          <w:p w14:paraId="1FEB0CCB" w14:textId="45DCED25" w:rsidR="0046541F" w:rsidRPr="00F331CE" w:rsidRDefault="0046541F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lastRenderedPageBreak/>
              <w:t xml:space="preserve">Результаты </w:t>
            </w:r>
            <w:r w:rsidR="0005758F" w:rsidRPr="00F331CE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F331CE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5103" w:type="dxa"/>
          </w:tcPr>
          <w:p w14:paraId="17569C31" w14:textId="77777777" w:rsidR="0046541F" w:rsidRPr="00F331CE" w:rsidRDefault="0046541F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FA430A" w:rsidRPr="00F331CE" w14:paraId="3997E176" w14:textId="77777777" w:rsidTr="0005758F">
        <w:trPr>
          <w:trHeight w:val="523"/>
        </w:trPr>
        <w:tc>
          <w:tcPr>
            <w:tcW w:w="4395" w:type="dxa"/>
          </w:tcPr>
          <w:p w14:paraId="17416186" w14:textId="77777777" w:rsidR="00FA430A" w:rsidRPr="00F331CE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1. Понимать сущность и социальную значимость своей будущей профессии, проявлять к ней устойчивый интерес </w:t>
            </w:r>
          </w:p>
        </w:tc>
        <w:tc>
          <w:tcPr>
            <w:tcW w:w="5103" w:type="dxa"/>
          </w:tcPr>
          <w:p w14:paraId="42470501" w14:textId="77777777" w:rsidR="00FA430A" w:rsidRPr="00F331CE" w:rsidRDefault="00FA430A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Самооценка результатов собственной деятельности. Публичный рейтинг с целью демонстрации индивидуальных и групповых компетенций</w:t>
            </w:r>
          </w:p>
        </w:tc>
      </w:tr>
      <w:tr w:rsidR="00FA430A" w:rsidRPr="00F331CE" w14:paraId="3B20ED9E" w14:textId="77777777" w:rsidTr="0005758F">
        <w:trPr>
          <w:trHeight w:val="523"/>
        </w:trPr>
        <w:tc>
          <w:tcPr>
            <w:tcW w:w="4395" w:type="dxa"/>
          </w:tcPr>
          <w:p w14:paraId="12B14D80" w14:textId="77777777" w:rsidR="00FA430A" w:rsidRPr="00F331CE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2. Организовывать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5103" w:type="dxa"/>
          </w:tcPr>
          <w:p w14:paraId="36F6F4FA" w14:textId="77777777" w:rsidR="00FA430A" w:rsidRPr="00F331CE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Экспертная оценка сформированности компетенций в ходе практической работы. Обратная связь (анализ и обсуждение результатов деятельности с целью выявления сильных/слабых компетенций студента)</w:t>
            </w:r>
          </w:p>
        </w:tc>
      </w:tr>
      <w:tr w:rsidR="00FA430A" w:rsidRPr="00F331CE" w14:paraId="1A3B97EB" w14:textId="77777777" w:rsidTr="0005758F">
        <w:trPr>
          <w:trHeight w:val="385"/>
        </w:trPr>
        <w:tc>
          <w:tcPr>
            <w:tcW w:w="4395" w:type="dxa"/>
          </w:tcPr>
          <w:p w14:paraId="79489538" w14:textId="77777777" w:rsidR="00FA430A" w:rsidRPr="00F331CE" w:rsidRDefault="00FA430A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3.  Принимать решения в стандартных и нестандартных ситуациях и нести за них ответственность. </w:t>
            </w:r>
          </w:p>
        </w:tc>
        <w:tc>
          <w:tcPr>
            <w:tcW w:w="5103" w:type="dxa"/>
          </w:tcPr>
          <w:p w14:paraId="709188D7" w14:textId="77777777" w:rsidR="00FA430A" w:rsidRPr="00F331CE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Диагностика. Кейс- метод с целью оценки способностей к анализу, контролю и принятию решений.</w:t>
            </w:r>
          </w:p>
        </w:tc>
      </w:tr>
      <w:tr w:rsidR="00FA430A" w:rsidRPr="00F331CE" w14:paraId="40956879" w14:textId="77777777" w:rsidTr="0005758F">
        <w:trPr>
          <w:trHeight w:val="799"/>
        </w:trPr>
        <w:tc>
          <w:tcPr>
            <w:tcW w:w="4395" w:type="dxa"/>
          </w:tcPr>
          <w:p w14:paraId="7B3FD6ED" w14:textId="77777777" w:rsidR="00FA430A" w:rsidRPr="00F331CE" w:rsidRDefault="00FA430A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4. 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5103" w:type="dxa"/>
          </w:tcPr>
          <w:p w14:paraId="5B254A04" w14:textId="77777777" w:rsidR="00FA430A" w:rsidRPr="00F331CE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Количественная оценка результатов практической деятельности. Качественная оценка результатов практической деятельности</w:t>
            </w:r>
          </w:p>
        </w:tc>
      </w:tr>
      <w:tr w:rsidR="00FA430A" w:rsidRPr="00F331CE" w14:paraId="60DBB1F9" w14:textId="77777777" w:rsidTr="0005758F">
        <w:trPr>
          <w:trHeight w:val="385"/>
        </w:trPr>
        <w:tc>
          <w:tcPr>
            <w:tcW w:w="4395" w:type="dxa"/>
          </w:tcPr>
          <w:p w14:paraId="3ED5CED0" w14:textId="77777777" w:rsidR="00FA430A" w:rsidRPr="00F331CE" w:rsidRDefault="00FA430A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5  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5103" w:type="dxa"/>
          </w:tcPr>
          <w:p w14:paraId="2B6BC7C6" w14:textId="77777777" w:rsidR="00FA430A" w:rsidRPr="00F331CE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Практическая работа. Технический тест.</w:t>
            </w:r>
          </w:p>
        </w:tc>
      </w:tr>
      <w:tr w:rsidR="00FA430A" w:rsidRPr="00F331CE" w14:paraId="786C741C" w14:textId="77777777" w:rsidTr="0005758F">
        <w:trPr>
          <w:trHeight w:val="385"/>
        </w:trPr>
        <w:tc>
          <w:tcPr>
            <w:tcW w:w="4395" w:type="dxa"/>
          </w:tcPr>
          <w:p w14:paraId="67477C64" w14:textId="77777777" w:rsidR="00FA430A" w:rsidRPr="00F331CE" w:rsidRDefault="00FA430A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6  Работать в коллективе и команде, эффективно общаться с коллегами, руководством, потребителями. </w:t>
            </w:r>
          </w:p>
        </w:tc>
        <w:tc>
          <w:tcPr>
            <w:tcW w:w="5103" w:type="dxa"/>
          </w:tcPr>
          <w:p w14:paraId="3C7BE77D" w14:textId="77777777" w:rsidR="00FA430A" w:rsidRPr="00F331CE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F331CE">
              <w:rPr>
                <w:rFonts w:ascii="Times New Roman" w:hAnsi="Times New Roman"/>
                <w:sz w:val="26"/>
                <w:szCs w:val="26"/>
              </w:rPr>
              <w:t>Взаимооценка</w:t>
            </w:r>
            <w:proofErr w:type="spellEnd"/>
            <w:r w:rsidRPr="00F331CE">
              <w:rPr>
                <w:rFonts w:ascii="Times New Roman" w:hAnsi="Times New Roman"/>
                <w:sz w:val="26"/>
                <w:szCs w:val="26"/>
              </w:rPr>
              <w:t xml:space="preserve"> индивидуальных и групповых результатов. Социометрия с целью определения командного взаимодействия и ролей участников</w:t>
            </w:r>
          </w:p>
        </w:tc>
      </w:tr>
      <w:tr w:rsidR="00FA430A" w:rsidRPr="00F331CE" w14:paraId="12F2FC14" w14:textId="77777777" w:rsidTr="0005758F">
        <w:trPr>
          <w:trHeight w:val="523"/>
        </w:trPr>
        <w:tc>
          <w:tcPr>
            <w:tcW w:w="4395" w:type="dxa"/>
          </w:tcPr>
          <w:p w14:paraId="73AF3DDF" w14:textId="77777777" w:rsidR="00FA430A" w:rsidRPr="00F331CE" w:rsidRDefault="00FA430A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7  Брать на себя ответственность за работу членов команды (подчиненных), результат выполнения заданий. </w:t>
            </w:r>
          </w:p>
        </w:tc>
        <w:tc>
          <w:tcPr>
            <w:tcW w:w="5103" w:type="dxa"/>
          </w:tcPr>
          <w:p w14:paraId="24E57CD7" w14:textId="77777777" w:rsidR="00FA430A" w:rsidRPr="00F331CE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Работа проектных групп с целью оценки ОК связанных с навыками управления рабочей группой</w:t>
            </w:r>
          </w:p>
        </w:tc>
      </w:tr>
      <w:tr w:rsidR="00FA430A" w:rsidRPr="00F331CE" w14:paraId="580A45AD" w14:textId="77777777" w:rsidTr="0005758F">
        <w:trPr>
          <w:trHeight w:val="799"/>
        </w:trPr>
        <w:tc>
          <w:tcPr>
            <w:tcW w:w="4395" w:type="dxa"/>
          </w:tcPr>
          <w:p w14:paraId="0EBD590B" w14:textId="77777777" w:rsidR="00FA430A" w:rsidRPr="00F331CE" w:rsidRDefault="00FA430A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5103" w:type="dxa"/>
          </w:tcPr>
          <w:p w14:paraId="110DC34E" w14:textId="77777777" w:rsidR="00FA430A" w:rsidRPr="00F331CE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Анализ достижений с целью выявления зоны ближайшего развития студента.</w:t>
            </w:r>
          </w:p>
        </w:tc>
      </w:tr>
      <w:tr w:rsidR="00FA430A" w:rsidRPr="00F331CE" w14:paraId="23FC4F11" w14:textId="77777777" w:rsidTr="0005758F">
        <w:trPr>
          <w:trHeight w:val="385"/>
        </w:trPr>
        <w:tc>
          <w:tcPr>
            <w:tcW w:w="4395" w:type="dxa"/>
          </w:tcPr>
          <w:p w14:paraId="1D1FDC7C" w14:textId="77777777" w:rsidR="00FA430A" w:rsidRPr="00F331CE" w:rsidRDefault="00FA430A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9.  Ориентироваться в условиях частой смены технологий в профессиональной деятельности </w:t>
            </w:r>
          </w:p>
        </w:tc>
        <w:tc>
          <w:tcPr>
            <w:tcW w:w="5103" w:type="dxa"/>
          </w:tcPr>
          <w:p w14:paraId="6A5A4455" w14:textId="77777777" w:rsidR="00FA430A" w:rsidRPr="00F331CE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Приемы решения задач с целью выявления навыков решения задач с использованием инновационных приемов и методов.</w:t>
            </w:r>
          </w:p>
        </w:tc>
      </w:tr>
      <w:tr w:rsidR="00FA430A" w:rsidRPr="00F331CE" w14:paraId="196C9CF5" w14:textId="77777777" w:rsidTr="0005758F">
        <w:trPr>
          <w:trHeight w:val="385"/>
        </w:trPr>
        <w:tc>
          <w:tcPr>
            <w:tcW w:w="4395" w:type="dxa"/>
          </w:tcPr>
          <w:p w14:paraId="2171FF04" w14:textId="77777777" w:rsidR="00FA430A" w:rsidRPr="00F331CE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ПК 1.1. Осуществлять обслуживание и эксплуатацию холодильного обо</w:t>
            </w:r>
            <w:r w:rsidRPr="00F331CE">
              <w:rPr>
                <w:rFonts w:ascii="Times New Roman" w:hAnsi="Times New Roman"/>
                <w:sz w:val="26"/>
                <w:szCs w:val="26"/>
              </w:rPr>
              <w:lastRenderedPageBreak/>
              <w:t>рудования (по отраслям).</w:t>
            </w:r>
          </w:p>
        </w:tc>
        <w:tc>
          <w:tcPr>
            <w:tcW w:w="5103" w:type="dxa"/>
          </w:tcPr>
          <w:p w14:paraId="2D510D01" w14:textId="77777777" w:rsidR="00FA430A" w:rsidRPr="00F331CE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Результаты выполнения практических за</w:t>
            </w: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даний №1-10</w:t>
            </w:r>
          </w:p>
        </w:tc>
      </w:tr>
      <w:tr w:rsidR="00FA430A" w:rsidRPr="00F331CE" w14:paraId="7E3E4409" w14:textId="77777777" w:rsidTr="0005758F">
        <w:trPr>
          <w:trHeight w:val="385"/>
        </w:trPr>
        <w:tc>
          <w:tcPr>
            <w:tcW w:w="4395" w:type="dxa"/>
          </w:tcPr>
          <w:p w14:paraId="76CE2251" w14:textId="77777777" w:rsidR="00FA430A" w:rsidRPr="00F331CE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lastRenderedPageBreak/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</w:tc>
        <w:tc>
          <w:tcPr>
            <w:tcW w:w="5103" w:type="dxa"/>
          </w:tcPr>
          <w:p w14:paraId="5D0769EC" w14:textId="77777777" w:rsidR="00FA430A" w:rsidRPr="00F331CE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14:paraId="00775D2D" w14:textId="77777777" w:rsidR="00FA430A" w:rsidRPr="00F331CE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t>- оценка результатов выполнения лабораторных работ №1-5</w:t>
            </w:r>
          </w:p>
        </w:tc>
      </w:tr>
      <w:tr w:rsidR="00FA430A" w:rsidRPr="00F331CE" w14:paraId="62AA4E9D" w14:textId="77777777" w:rsidTr="0005758F">
        <w:trPr>
          <w:trHeight w:val="385"/>
        </w:trPr>
        <w:tc>
          <w:tcPr>
            <w:tcW w:w="4395" w:type="dxa"/>
          </w:tcPr>
          <w:p w14:paraId="35C5126B" w14:textId="77777777" w:rsidR="00FA430A" w:rsidRPr="00F331CE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ПК 1.3. Анализировать и оценивать режимы работы холодильного оборудования.</w:t>
            </w:r>
          </w:p>
        </w:tc>
        <w:tc>
          <w:tcPr>
            <w:tcW w:w="5103" w:type="dxa"/>
          </w:tcPr>
          <w:p w14:paraId="64606FB5" w14:textId="77777777" w:rsidR="00FA430A" w:rsidRPr="00F331CE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FA430A" w:rsidRPr="00F331CE" w14:paraId="69ABF00B" w14:textId="77777777" w:rsidTr="0005758F">
        <w:trPr>
          <w:trHeight w:val="385"/>
        </w:trPr>
        <w:tc>
          <w:tcPr>
            <w:tcW w:w="4395" w:type="dxa"/>
          </w:tcPr>
          <w:p w14:paraId="3A96D166" w14:textId="77777777" w:rsidR="00FA430A" w:rsidRPr="00F331CE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ПК 1.4. 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5103" w:type="dxa"/>
          </w:tcPr>
          <w:p w14:paraId="46EC1344" w14:textId="77777777" w:rsidR="00FA430A" w:rsidRPr="00F331CE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FA430A" w:rsidRPr="00F331CE" w14:paraId="12D84743" w14:textId="77777777" w:rsidTr="0005758F">
        <w:trPr>
          <w:trHeight w:val="385"/>
        </w:trPr>
        <w:tc>
          <w:tcPr>
            <w:tcW w:w="4395" w:type="dxa"/>
          </w:tcPr>
          <w:p w14:paraId="0424B5C2" w14:textId="77777777" w:rsidR="00FA430A" w:rsidRPr="00F331CE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</w:p>
        </w:tc>
        <w:tc>
          <w:tcPr>
            <w:tcW w:w="5103" w:type="dxa"/>
          </w:tcPr>
          <w:p w14:paraId="0F5D8C33" w14:textId="77777777" w:rsidR="00FA430A" w:rsidRPr="00F331CE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t>- анализ результатов практических работ №1-10</w:t>
            </w:r>
          </w:p>
        </w:tc>
      </w:tr>
      <w:tr w:rsidR="00FA430A" w:rsidRPr="00F331CE" w14:paraId="3FDB6059" w14:textId="77777777" w:rsidTr="0005758F">
        <w:trPr>
          <w:trHeight w:val="385"/>
        </w:trPr>
        <w:tc>
          <w:tcPr>
            <w:tcW w:w="4395" w:type="dxa"/>
          </w:tcPr>
          <w:p w14:paraId="0E329ACD" w14:textId="77777777" w:rsidR="00FA430A" w:rsidRPr="00F331CE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5103" w:type="dxa"/>
          </w:tcPr>
          <w:p w14:paraId="46696C8F" w14:textId="77777777" w:rsidR="00FA430A" w:rsidRPr="00F331CE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14:paraId="55768BBB" w14:textId="77777777" w:rsidR="00FA430A" w:rsidRPr="00F331CE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t>- анализ результатов практических работ №1-10</w:t>
            </w:r>
          </w:p>
        </w:tc>
      </w:tr>
      <w:tr w:rsidR="00FA430A" w:rsidRPr="00F331CE" w14:paraId="21F559BA" w14:textId="77777777" w:rsidTr="0005758F">
        <w:trPr>
          <w:trHeight w:val="385"/>
        </w:trPr>
        <w:tc>
          <w:tcPr>
            <w:tcW w:w="4395" w:type="dxa"/>
          </w:tcPr>
          <w:p w14:paraId="5E0C00E2" w14:textId="77777777" w:rsidR="00FA430A" w:rsidRPr="00F331CE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ПК 2.3. Участвовать в организации и выполнять различные виды испытаний холодильного оборудования.</w:t>
            </w:r>
          </w:p>
        </w:tc>
        <w:tc>
          <w:tcPr>
            <w:tcW w:w="5103" w:type="dxa"/>
          </w:tcPr>
          <w:p w14:paraId="0D8AD40B" w14:textId="77777777" w:rsidR="00FA430A" w:rsidRPr="00F331CE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t>анализ результатов практических работ №1-10</w:t>
            </w:r>
          </w:p>
        </w:tc>
      </w:tr>
      <w:tr w:rsidR="00FA430A" w:rsidRPr="00F331CE" w14:paraId="42D1ECD3" w14:textId="77777777" w:rsidTr="0005758F">
        <w:trPr>
          <w:trHeight w:val="385"/>
        </w:trPr>
        <w:tc>
          <w:tcPr>
            <w:tcW w:w="4395" w:type="dxa"/>
          </w:tcPr>
          <w:p w14:paraId="5C800318" w14:textId="478277C3" w:rsidR="00FA430A" w:rsidRPr="00F331CE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ПК 3.1. Участие в планировании работы структурного подразделения для реализации</w:t>
            </w:r>
            <w:r w:rsidR="0005758F" w:rsidRPr="00F331C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331CE">
              <w:rPr>
                <w:rFonts w:ascii="Times New Roman" w:hAnsi="Times New Roman"/>
                <w:sz w:val="26"/>
                <w:szCs w:val="26"/>
              </w:rPr>
              <w:t>производственной деятельности.</w:t>
            </w:r>
          </w:p>
        </w:tc>
        <w:tc>
          <w:tcPr>
            <w:tcW w:w="5103" w:type="dxa"/>
          </w:tcPr>
          <w:p w14:paraId="36039758" w14:textId="77777777" w:rsidR="00FA430A" w:rsidRPr="00F331CE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t>Работа в малых группах, оценка результатов тестирование</w:t>
            </w:r>
          </w:p>
        </w:tc>
      </w:tr>
      <w:tr w:rsidR="00FA430A" w:rsidRPr="00F331CE" w14:paraId="4A8AF157" w14:textId="77777777" w:rsidTr="0005758F">
        <w:trPr>
          <w:trHeight w:val="385"/>
        </w:trPr>
        <w:tc>
          <w:tcPr>
            <w:tcW w:w="4395" w:type="dxa"/>
          </w:tcPr>
          <w:p w14:paraId="0A773D09" w14:textId="77777777" w:rsidR="00FA430A" w:rsidRPr="00F331CE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5103" w:type="dxa"/>
          </w:tcPr>
          <w:p w14:paraId="1B6D48B4" w14:textId="77777777" w:rsidR="00FA430A" w:rsidRPr="00F331CE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t>Работа в малых группах, оценка результатов тестирование</w:t>
            </w:r>
          </w:p>
        </w:tc>
      </w:tr>
      <w:tr w:rsidR="00FA430A" w:rsidRPr="00F331CE" w14:paraId="0171E0FE" w14:textId="77777777" w:rsidTr="0005758F">
        <w:trPr>
          <w:trHeight w:val="385"/>
        </w:trPr>
        <w:tc>
          <w:tcPr>
            <w:tcW w:w="4395" w:type="dxa"/>
          </w:tcPr>
          <w:p w14:paraId="4F59692D" w14:textId="77777777" w:rsidR="00FA430A" w:rsidRPr="00F331CE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 xml:space="preserve">ПК 3.3. Участвовать в анализе и оценке качества выполняемых работ </w:t>
            </w:r>
            <w:r w:rsidRPr="00F331CE">
              <w:rPr>
                <w:rFonts w:ascii="Times New Roman" w:hAnsi="Times New Roman"/>
                <w:sz w:val="26"/>
                <w:szCs w:val="26"/>
              </w:rPr>
              <w:lastRenderedPageBreak/>
              <w:t>структурного подразделения.</w:t>
            </w:r>
          </w:p>
        </w:tc>
        <w:tc>
          <w:tcPr>
            <w:tcW w:w="5103" w:type="dxa"/>
          </w:tcPr>
          <w:p w14:paraId="3424C3A2" w14:textId="77777777" w:rsidR="00FA430A" w:rsidRPr="00F331CE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Работа в малых группах, оценка результатов тестирование</w:t>
            </w:r>
          </w:p>
        </w:tc>
      </w:tr>
    </w:tbl>
    <w:p w14:paraId="38C2BD78" w14:textId="77777777" w:rsidR="0046541F" w:rsidRPr="00F331CE" w:rsidRDefault="0046541F" w:rsidP="006442CB">
      <w:pPr>
        <w:rPr>
          <w:rFonts w:ascii="Times New Roman" w:hAnsi="Times New Roman"/>
          <w:sz w:val="26"/>
          <w:szCs w:val="26"/>
        </w:rPr>
        <w:sectPr w:rsidR="0046541F" w:rsidRPr="00F331CE" w:rsidSect="00216E0B">
          <w:pgSz w:w="11906" w:h="16838"/>
          <w:pgMar w:top="993" w:right="850" w:bottom="1134" w:left="1701" w:header="709" w:footer="709" w:gutter="0"/>
          <w:cols w:space="708"/>
          <w:docGrid w:linePitch="360"/>
        </w:sectPr>
      </w:pPr>
    </w:p>
    <w:p w14:paraId="602DB337" w14:textId="77777777" w:rsidR="00177D95" w:rsidRPr="00F331CE" w:rsidRDefault="00177D95" w:rsidP="00330226">
      <w:pPr>
        <w:rPr>
          <w:rFonts w:ascii="Times New Roman" w:hAnsi="Times New Roman"/>
          <w:sz w:val="26"/>
          <w:szCs w:val="26"/>
        </w:rPr>
      </w:pPr>
    </w:p>
    <w:sectPr w:rsidR="00177D95" w:rsidRPr="00F331CE" w:rsidSect="00177D95">
      <w:pgSz w:w="16838" w:h="11906" w:orient="landscape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5DD1D" w14:textId="77777777" w:rsidR="009D22F2" w:rsidRDefault="009D22F2" w:rsidP="00330226">
      <w:pPr>
        <w:spacing w:after="0" w:line="240" w:lineRule="auto"/>
      </w:pPr>
      <w:r>
        <w:separator/>
      </w:r>
    </w:p>
  </w:endnote>
  <w:endnote w:type="continuationSeparator" w:id="0">
    <w:p w14:paraId="0FFE8B53" w14:textId="77777777" w:rsidR="009D22F2" w:rsidRDefault="009D22F2" w:rsidP="00330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9976674"/>
      <w:docPartObj>
        <w:docPartGallery w:val="Page Numbers (Bottom of Page)"/>
        <w:docPartUnique/>
      </w:docPartObj>
    </w:sdtPr>
    <w:sdtEndPr/>
    <w:sdtContent>
      <w:p w14:paraId="02115F35" w14:textId="56DAF631" w:rsidR="00330226" w:rsidRDefault="0033022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1E87">
          <w:rPr>
            <w:noProof/>
          </w:rPr>
          <w:t>2</w:t>
        </w:r>
        <w:r>
          <w:fldChar w:fldCharType="end"/>
        </w:r>
      </w:p>
    </w:sdtContent>
  </w:sdt>
  <w:p w14:paraId="027CFC34" w14:textId="77777777" w:rsidR="00330226" w:rsidRDefault="0033022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E669D" w14:textId="77777777" w:rsidR="009D22F2" w:rsidRDefault="009D22F2" w:rsidP="00330226">
      <w:pPr>
        <w:spacing w:after="0" w:line="240" w:lineRule="auto"/>
      </w:pPr>
      <w:r>
        <w:separator/>
      </w:r>
    </w:p>
  </w:footnote>
  <w:footnote w:type="continuationSeparator" w:id="0">
    <w:p w14:paraId="4A9C2016" w14:textId="77777777" w:rsidR="009D22F2" w:rsidRDefault="009D22F2" w:rsidP="003302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205524E0"/>
    <w:multiLevelType w:val="multilevel"/>
    <w:tmpl w:val="1ADCBD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3411442"/>
    <w:multiLevelType w:val="hybridMultilevel"/>
    <w:tmpl w:val="FB744CF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20439"/>
    <w:multiLevelType w:val="multilevel"/>
    <w:tmpl w:val="3BF0B8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3D135152"/>
    <w:multiLevelType w:val="hybridMultilevel"/>
    <w:tmpl w:val="3E00E74E"/>
    <w:lvl w:ilvl="0" w:tplc="FA32F680">
      <w:start w:val="1"/>
      <w:numFmt w:val="decimal"/>
      <w:lvlText w:val="%1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58212665"/>
    <w:multiLevelType w:val="hybridMultilevel"/>
    <w:tmpl w:val="19006D2C"/>
    <w:lvl w:ilvl="0" w:tplc="68FAAA6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2814796">
    <w:abstractNumId w:val="0"/>
  </w:num>
  <w:num w:numId="2" w16cid:durableId="251933955">
    <w:abstractNumId w:val="2"/>
  </w:num>
  <w:num w:numId="3" w16cid:durableId="1035354454">
    <w:abstractNumId w:val="4"/>
  </w:num>
  <w:num w:numId="4" w16cid:durableId="1226718392">
    <w:abstractNumId w:val="1"/>
  </w:num>
  <w:num w:numId="5" w16cid:durableId="1459757865">
    <w:abstractNumId w:val="3"/>
  </w:num>
  <w:num w:numId="6" w16cid:durableId="1530297749">
    <w:abstractNumId w:val="5"/>
  </w:num>
  <w:num w:numId="7" w16cid:durableId="18236232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13C2"/>
    <w:rsid w:val="00005C09"/>
    <w:rsid w:val="0005169D"/>
    <w:rsid w:val="0005758F"/>
    <w:rsid w:val="000619D7"/>
    <w:rsid w:val="000B0C2B"/>
    <w:rsid w:val="000B6C97"/>
    <w:rsid w:val="000D5741"/>
    <w:rsid w:val="00177D95"/>
    <w:rsid w:val="00181E82"/>
    <w:rsid w:val="001820F1"/>
    <w:rsid w:val="00216E0B"/>
    <w:rsid w:val="002762D0"/>
    <w:rsid w:val="0029239D"/>
    <w:rsid w:val="002960FA"/>
    <w:rsid w:val="002C0E5F"/>
    <w:rsid w:val="002C17F5"/>
    <w:rsid w:val="002C5611"/>
    <w:rsid w:val="00310EA3"/>
    <w:rsid w:val="00330226"/>
    <w:rsid w:val="003503F5"/>
    <w:rsid w:val="003B20C0"/>
    <w:rsid w:val="004553D1"/>
    <w:rsid w:val="00461F83"/>
    <w:rsid w:val="0046541F"/>
    <w:rsid w:val="00473B6F"/>
    <w:rsid w:val="00477255"/>
    <w:rsid w:val="004800AD"/>
    <w:rsid w:val="004B2293"/>
    <w:rsid w:val="004B7C0B"/>
    <w:rsid w:val="004F4145"/>
    <w:rsid w:val="0050638D"/>
    <w:rsid w:val="005D5F93"/>
    <w:rsid w:val="005D6C2F"/>
    <w:rsid w:val="006442CB"/>
    <w:rsid w:val="00656816"/>
    <w:rsid w:val="00665996"/>
    <w:rsid w:val="00695683"/>
    <w:rsid w:val="007730F7"/>
    <w:rsid w:val="00795A8F"/>
    <w:rsid w:val="007E1F1E"/>
    <w:rsid w:val="0080455B"/>
    <w:rsid w:val="0080703C"/>
    <w:rsid w:val="0081593D"/>
    <w:rsid w:val="008613C2"/>
    <w:rsid w:val="00893FD8"/>
    <w:rsid w:val="008D610C"/>
    <w:rsid w:val="008F0EAE"/>
    <w:rsid w:val="00914567"/>
    <w:rsid w:val="0091480B"/>
    <w:rsid w:val="0093766B"/>
    <w:rsid w:val="00941721"/>
    <w:rsid w:val="009708F3"/>
    <w:rsid w:val="00982F49"/>
    <w:rsid w:val="009A7F54"/>
    <w:rsid w:val="009B663E"/>
    <w:rsid w:val="009D22F2"/>
    <w:rsid w:val="00A134F9"/>
    <w:rsid w:val="00A2434E"/>
    <w:rsid w:val="00A32F31"/>
    <w:rsid w:val="00A61F24"/>
    <w:rsid w:val="00AA1F20"/>
    <w:rsid w:val="00AB3BCC"/>
    <w:rsid w:val="00AF312F"/>
    <w:rsid w:val="00B12BD4"/>
    <w:rsid w:val="00B52EA6"/>
    <w:rsid w:val="00B56C97"/>
    <w:rsid w:val="00BB626E"/>
    <w:rsid w:val="00BC31F1"/>
    <w:rsid w:val="00BE706A"/>
    <w:rsid w:val="00C1144B"/>
    <w:rsid w:val="00C70B43"/>
    <w:rsid w:val="00C94643"/>
    <w:rsid w:val="00CA4CD1"/>
    <w:rsid w:val="00CA79E6"/>
    <w:rsid w:val="00D0350A"/>
    <w:rsid w:val="00D27F2D"/>
    <w:rsid w:val="00D955D1"/>
    <w:rsid w:val="00DC272C"/>
    <w:rsid w:val="00DE1421"/>
    <w:rsid w:val="00DF6F5E"/>
    <w:rsid w:val="00E068C9"/>
    <w:rsid w:val="00E16260"/>
    <w:rsid w:val="00E467B3"/>
    <w:rsid w:val="00E52B6B"/>
    <w:rsid w:val="00E773B5"/>
    <w:rsid w:val="00E90080"/>
    <w:rsid w:val="00EA7190"/>
    <w:rsid w:val="00EA7CDC"/>
    <w:rsid w:val="00ED7BA4"/>
    <w:rsid w:val="00EE7C8B"/>
    <w:rsid w:val="00EF1E87"/>
    <w:rsid w:val="00F32A33"/>
    <w:rsid w:val="00F331CE"/>
    <w:rsid w:val="00F61DC9"/>
    <w:rsid w:val="00FA430A"/>
    <w:rsid w:val="00FB4317"/>
    <w:rsid w:val="00FC1DA2"/>
    <w:rsid w:val="00FE0E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9543A"/>
  <w15:docId w15:val="{E761C379-EDC0-4ECC-8B01-7197EADC5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2C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E068C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442C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42CB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hAnsi="Times New Roman"/>
      <w:lang w:eastAsia="en-US"/>
    </w:rPr>
  </w:style>
  <w:style w:type="paragraph" w:styleId="a3">
    <w:name w:val="Normal (Web)"/>
    <w:basedOn w:val="a"/>
    <w:uiPriority w:val="99"/>
    <w:unhideWhenUsed/>
    <w:rsid w:val="006442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6">
    <w:name w:val="Font Style26"/>
    <w:rsid w:val="006442CB"/>
    <w:rPr>
      <w:rFonts w:ascii="Times New Roman" w:hAnsi="Times New Roman" w:cs="Times New Roman"/>
      <w:sz w:val="22"/>
      <w:szCs w:val="22"/>
    </w:rPr>
  </w:style>
  <w:style w:type="character" w:styleId="a4">
    <w:name w:val="Hyperlink"/>
    <w:basedOn w:val="a0"/>
    <w:uiPriority w:val="99"/>
    <w:unhideWhenUsed/>
    <w:rsid w:val="0046541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46541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4B2293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4B2293"/>
  </w:style>
  <w:style w:type="character" w:customStyle="1" w:styleId="211pt">
    <w:name w:val="Основной текст (2) + 11 pt;Полужирный"/>
    <w:basedOn w:val="2"/>
    <w:rsid w:val="002762D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068C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068C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uiPriority w:val="59"/>
    <w:rsid w:val="002C5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basedOn w:val="a0"/>
    <w:uiPriority w:val="99"/>
    <w:semiHidden/>
    <w:unhideWhenUsed/>
    <w:rsid w:val="0005758F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330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30226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330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30226"/>
    <w:rPr>
      <w:rFonts w:ascii="Calibri" w:eastAsia="Times New Roman" w:hAnsi="Calibri" w:cs="Times New Roman"/>
      <w:lang w:eastAsia="ru-RU"/>
    </w:rPr>
  </w:style>
  <w:style w:type="character" w:styleId="ab">
    <w:name w:val="FollowedHyperlink"/>
    <w:basedOn w:val="a0"/>
    <w:uiPriority w:val="99"/>
    <w:semiHidden/>
    <w:unhideWhenUsed/>
    <w:rsid w:val="00F331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gost.prototypes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23170" TargetMode="External"/><Relationship Id="rId17" Type="http://schemas.openxmlformats.org/officeDocument/2006/relationships/hyperlink" Target="http://www.toehelp.ru/theory/soproma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oprotmat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585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ysopromat.ru/" TargetMode="External"/><Relationship Id="rId10" Type="http://schemas.openxmlformats.org/officeDocument/2006/relationships/hyperlink" Target="https://znanium.com/catalog/product/102098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detalma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B022B-B699-47CE-B7EE-684D22D5D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22</Pages>
  <Words>3920</Words>
  <Characters>22346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Рафкат</dc:creator>
  <cp:keywords/>
  <dc:description/>
  <cp:lastModifiedBy>Анна Худякова</cp:lastModifiedBy>
  <cp:revision>47</cp:revision>
  <cp:lastPrinted>2022-01-09T17:21:00Z</cp:lastPrinted>
  <dcterms:created xsi:type="dcterms:W3CDTF">2019-05-17T12:28:00Z</dcterms:created>
  <dcterms:modified xsi:type="dcterms:W3CDTF">2022-03-28T07:42:00Z</dcterms:modified>
</cp:coreProperties>
</file>